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000" w:rsidRPr="00CC6000" w:rsidRDefault="00CC6000" w:rsidP="00CC6000">
      <w:pPr>
        <w:keepNext/>
        <w:keepLines/>
        <w:spacing w:after="360"/>
        <w:jc w:val="center"/>
        <w:outlineLvl w:val="0"/>
        <w:rPr>
          <w:rFonts w:ascii="Verdana" w:eastAsia="Times New Roman" w:hAnsi="Verdana" w:cs="Times New Roman"/>
          <w:b/>
          <w:bCs/>
          <w:color w:val="C00000"/>
          <w:sz w:val="32"/>
          <w:szCs w:val="28"/>
        </w:rPr>
      </w:pPr>
      <w:r w:rsidRPr="00CC6000">
        <w:rPr>
          <w:rFonts w:ascii="Verdana" w:eastAsia="Times New Roman" w:hAnsi="Verdana" w:cs="Times New Roman"/>
          <w:b/>
          <w:bCs/>
          <w:color w:val="C00000"/>
          <w:sz w:val="32"/>
          <w:szCs w:val="28"/>
        </w:rPr>
        <w:t>Film vs Fac</w:t>
      </w:r>
      <w:bookmarkStart w:id="0" w:name="_GoBack"/>
      <w:bookmarkEnd w:id="0"/>
      <w:r w:rsidRPr="00CC6000">
        <w:rPr>
          <w:rFonts w:ascii="Verdana" w:eastAsia="Times New Roman" w:hAnsi="Verdana" w:cs="Times New Roman"/>
          <w:b/>
          <w:bCs/>
          <w:color w:val="C00000"/>
          <w:sz w:val="32"/>
          <w:szCs w:val="28"/>
        </w:rPr>
        <w:t>t</w:t>
      </w:r>
    </w:p>
    <w:p w:rsidR="00CC6000" w:rsidRPr="00CC6000" w:rsidRDefault="00CC6000" w:rsidP="00CC6000">
      <w:pPr>
        <w:spacing w:after="240" w:line="240" w:lineRule="auto"/>
        <w:jc w:val="center"/>
        <w:rPr>
          <w:rFonts w:ascii="Arial" w:eastAsia="Calibri" w:hAnsi="Arial" w:cs="Arial"/>
          <w:sz w:val="18"/>
          <w:szCs w:val="18"/>
        </w:rPr>
      </w:pPr>
      <w:r w:rsidRPr="00CC6000">
        <w:rPr>
          <w:rFonts w:ascii="Arial" w:eastAsia="Calibri" w:hAnsi="Arial" w:cs="Arial"/>
          <w:sz w:val="18"/>
          <w:szCs w:val="18"/>
        </w:rPr>
        <w:t>'It is a feature film, not journalism.'</w:t>
      </w:r>
    </w:p>
    <w:p w:rsidR="00CC6000" w:rsidRPr="00CC6000" w:rsidRDefault="00CC6000" w:rsidP="00CC6000">
      <w:pPr>
        <w:spacing w:after="240" w:line="240" w:lineRule="auto"/>
        <w:rPr>
          <w:rFonts w:ascii="Verdana" w:eastAsia="Calibri" w:hAnsi="Verdana" w:cs="Arial"/>
          <w:sz w:val="18"/>
          <w:szCs w:val="18"/>
        </w:rPr>
      </w:pPr>
      <w:r w:rsidRPr="00CC6000">
        <w:rPr>
          <w:rFonts w:ascii="Verdana" w:eastAsia="Calibri" w:hAnsi="Verdana" w:cs="Arial"/>
          <w:sz w:val="18"/>
          <w:szCs w:val="18"/>
        </w:rPr>
        <w:t>Peter Morgan:  Normally in film you have to embellish things to make them film-worthy.  But with the 1976 season, it's the opposite.  You have to tone things down because there was so much going on.</w:t>
      </w:r>
    </w:p>
    <w:p w:rsidR="00CC6000" w:rsidRPr="00CC6000" w:rsidRDefault="00CC6000" w:rsidP="00CC6000">
      <w:pPr>
        <w:spacing w:after="120" w:line="240" w:lineRule="auto"/>
        <w:textAlignment w:val="baseline"/>
        <w:rPr>
          <w:rFonts w:ascii="Verdana" w:eastAsia="Times New Roman" w:hAnsi="Verdana" w:cs="Arial"/>
          <w:color w:val="000000"/>
          <w:sz w:val="18"/>
          <w:szCs w:val="16"/>
          <w:lang w:eastAsia="en-NZ"/>
        </w:rPr>
      </w:pPr>
      <w:r w:rsidRPr="00CC6000">
        <w:rPr>
          <w:rFonts w:ascii="Verdana" w:eastAsia="Times New Roman" w:hAnsi="Verdana" w:cs="Arial"/>
          <w:color w:val="000000"/>
          <w:sz w:val="18"/>
          <w:szCs w:val="16"/>
          <w:lang w:eastAsia="en-NZ"/>
        </w:rPr>
        <w:t xml:space="preserve">When Ron Howard made his first based-on-reality film </w:t>
      </w:r>
      <w:r w:rsidRPr="00CC6000">
        <w:rPr>
          <w:rFonts w:ascii="Verdana" w:eastAsia="Times New Roman" w:hAnsi="Verdana" w:cs="Arial"/>
          <w:i/>
          <w:color w:val="000000"/>
          <w:sz w:val="18"/>
          <w:szCs w:val="16"/>
          <w:lang w:eastAsia="en-NZ"/>
        </w:rPr>
        <w:t>Backdraft</w:t>
      </w:r>
      <w:r w:rsidRPr="00CC6000">
        <w:rPr>
          <w:rFonts w:ascii="Verdana" w:eastAsia="Times New Roman" w:hAnsi="Verdana" w:cs="Arial"/>
          <w:color w:val="000000"/>
          <w:sz w:val="18"/>
          <w:szCs w:val="16"/>
          <w:lang w:eastAsia="en-NZ"/>
        </w:rPr>
        <w:t xml:space="preserve"> in 1991, he fretted about getting everything right and doing justice to the firefighters.  But after watching </w:t>
      </w:r>
      <w:r w:rsidRPr="00CC6000">
        <w:rPr>
          <w:rFonts w:ascii="Verdana" w:eastAsia="Times New Roman" w:hAnsi="Verdana" w:cs="Arial"/>
          <w:i/>
          <w:color w:val="000000"/>
          <w:sz w:val="18"/>
          <w:szCs w:val="16"/>
          <w:lang w:eastAsia="en-NZ"/>
        </w:rPr>
        <w:t>The Bad and the Beautiful –</w:t>
      </w:r>
      <w:r w:rsidRPr="00CC6000">
        <w:rPr>
          <w:rFonts w:ascii="Verdana" w:eastAsia="Times New Roman" w:hAnsi="Verdana" w:cs="Arial"/>
          <w:color w:val="000000"/>
          <w:sz w:val="18"/>
          <w:szCs w:val="16"/>
          <w:lang w:eastAsia="en-NZ"/>
        </w:rPr>
        <w:t xml:space="preserve"> the classic 1952 Kirk Douglas film about Hollywood's darker side – he relaxed.  It was made by movie people about a world they knew, and yet the details were exaggerated.  What really mattered, Howard realised, was a good story and great characters.</w:t>
      </w:r>
    </w:p>
    <w:p w:rsidR="00CC6000" w:rsidRPr="00CC6000" w:rsidRDefault="00CC6000" w:rsidP="00CC6000">
      <w:pPr>
        <w:spacing w:after="120" w:line="240" w:lineRule="auto"/>
        <w:textAlignment w:val="baseline"/>
        <w:rPr>
          <w:rFonts w:ascii="Verdana" w:eastAsia="Times New Roman" w:hAnsi="Verdana" w:cs="Arial"/>
          <w:color w:val="000000"/>
          <w:sz w:val="18"/>
          <w:szCs w:val="16"/>
          <w:lang w:eastAsia="en-NZ"/>
        </w:rPr>
      </w:pPr>
      <w:r w:rsidRPr="00CC6000">
        <w:rPr>
          <w:rFonts w:ascii="Verdana" w:eastAsia="Times New Roman" w:hAnsi="Verdana" w:cs="Arial"/>
          <w:color w:val="000000"/>
          <w:sz w:val="18"/>
          <w:szCs w:val="16"/>
          <w:lang w:eastAsia="en-NZ"/>
        </w:rPr>
        <w:t>'I got back to that Shakespearian idea that Peter Morgan hangs his hat on,' he says, 'which is to understand, adapt and create, to offer a greater truth, a human truth, a human observation.  That's what we're doing with a film like this, which is inspired by facts, but meant to be entertainment.  I don't think anybody believes that those giant historical epic paintings are documentation.  They are an acknowledgement, and they are meant to evoke an understanding on a lot of levels, and a feeling.  But they are not journalism; they are not a diary; they are not a report from the field.'</w:t>
      </w:r>
    </w:p>
    <w:p w:rsidR="00CC6000" w:rsidRPr="00CC6000" w:rsidRDefault="00CC6000" w:rsidP="00CC6000">
      <w:pPr>
        <w:spacing w:after="240" w:line="240" w:lineRule="auto"/>
        <w:textAlignment w:val="baseline"/>
        <w:rPr>
          <w:rFonts w:ascii="Verdana" w:eastAsia="Times New Roman" w:hAnsi="Verdana" w:cs="Arial"/>
          <w:color w:val="000000"/>
          <w:sz w:val="18"/>
          <w:szCs w:val="16"/>
          <w:lang w:eastAsia="en-NZ"/>
        </w:rPr>
      </w:pPr>
      <w:r w:rsidRPr="00CC6000">
        <w:rPr>
          <w:rFonts w:ascii="Verdana" w:eastAsia="Times New Roman" w:hAnsi="Verdana" w:cs="Arial"/>
          <w:color w:val="000000"/>
          <w:sz w:val="18"/>
          <w:szCs w:val="16"/>
          <w:lang w:eastAsia="en-NZ"/>
        </w:rPr>
        <w:t xml:space="preserve">Alastair Caldwell, Hunt’s chief mechanic at McLaren, served as a technical and historical realism consultant on </w:t>
      </w:r>
      <w:r w:rsidRPr="00CC6000">
        <w:rPr>
          <w:rFonts w:ascii="Verdana" w:eastAsia="Times New Roman" w:hAnsi="Verdana" w:cs="Arial"/>
          <w:i/>
          <w:color w:val="000000"/>
          <w:sz w:val="18"/>
          <w:szCs w:val="16"/>
          <w:lang w:eastAsia="en-NZ"/>
        </w:rPr>
        <w:t>Rush</w:t>
      </w:r>
      <w:r w:rsidRPr="00CC6000">
        <w:rPr>
          <w:rFonts w:ascii="Verdana" w:eastAsia="Times New Roman" w:hAnsi="Verdana" w:cs="Arial"/>
          <w:color w:val="000000"/>
          <w:sz w:val="18"/>
          <w:szCs w:val="16"/>
          <w:lang w:eastAsia="en-NZ"/>
        </w:rPr>
        <w:t xml:space="preserve">.  Stephen </w:t>
      </w:r>
      <w:proofErr w:type="spellStart"/>
      <w:r w:rsidRPr="00CC6000">
        <w:rPr>
          <w:rFonts w:ascii="Verdana" w:eastAsia="Times New Roman" w:hAnsi="Verdana" w:cs="Arial"/>
          <w:color w:val="000000"/>
          <w:sz w:val="18"/>
          <w:szCs w:val="16"/>
          <w:lang w:eastAsia="en-NZ"/>
        </w:rPr>
        <w:t>Mangan</w:t>
      </w:r>
      <w:proofErr w:type="spellEnd"/>
      <w:r w:rsidRPr="00CC6000">
        <w:rPr>
          <w:rFonts w:ascii="Verdana" w:eastAsia="Times New Roman" w:hAnsi="Verdana" w:cs="Arial"/>
          <w:color w:val="000000"/>
          <w:sz w:val="18"/>
          <w:szCs w:val="16"/>
          <w:lang w:eastAsia="en-NZ"/>
        </w:rPr>
        <w:t>, who plays Caldwell, had both the advantage and the challenge of having the real Caldwell’s presence on set: 'It was fantastic to have the real guy right there.  Fantastic and slightly annoying, because if you get anything wrong he’ll go, "No, it wasn’t like that".  So I’d have to say, "We’re making a film, not a documentary".'</w:t>
      </w:r>
    </w:p>
    <w:p w:rsidR="00CC6000" w:rsidRPr="00CC6000" w:rsidRDefault="00CC6000" w:rsidP="00CC6000">
      <w:pPr>
        <w:spacing w:after="120" w:line="240" w:lineRule="auto"/>
        <w:textAlignment w:val="baseline"/>
        <w:rPr>
          <w:rFonts w:ascii="Verdana" w:eastAsia="Times New Roman" w:hAnsi="Verdana" w:cs="Arial"/>
          <w:b/>
          <w:color w:val="000000"/>
          <w:szCs w:val="16"/>
          <w:lang w:eastAsia="en-NZ"/>
        </w:rPr>
      </w:pPr>
      <w:r w:rsidRPr="00CC6000">
        <w:rPr>
          <w:rFonts w:ascii="Verdana" w:eastAsia="Times New Roman" w:hAnsi="Verdana" w:cs="Arial"/>
          <w:b/>
          <w:color w:val="000000"/>
          <w:szCs w:val="16"/>
          <w:lang w:eastAsia="en-NZ"/>
        </w:rPr>
        <w:t>'We’re making a film, not a documentary.'</w:t>
      </w:r>
    </w:p>
    <w:p w:rsidR="00CC6000" w:rsidRPr="00CC6000" w:rsidRDefault="00CC6000" w:rsidP="00CC6000">
      <w:pPr>
        <w:spacing w:after="120" w:line="240" w:lineRule="auto"/>
        <w:textAlignment w:val="baseline"/>
        <w:rPr>
          <w:rFonts w:ascii="Arial" w:eastAsia="Times New Roman" w:hAnsi="Arial" w:cs="Arial"/>
          <w:color w:val="000000"/>
          <w:sz w:val="20"/>
          <w:szCs w:val="16"/>
          <w:lang w:eastAsia="en-NZ"/>
        </w:rPr>
      </w:pPr>
      <w:r w:rsidRPr="00CC6000">
        <w:rPr>
          <w:rFonts w:ascii="Arial" w:eastAsia="Times New Roman" w:hAnsi="Arial" w:cs="Arial"/>
          <w:color w:val="000000"/>
          <w:sz w:val="20"/>
          <w:szCs w:val="16"/>
          <w:lang w:eastAsia="en-NZ"/>
        </w:rPr>
        <w:t xml:space="preserve">Feature films of necessity have to select and shape the facts to fit within a two hour time frame, and to ensure dramatic interest remains high throughout.  No matter how dedicated to the truth the film–makers are, they will be forced to change, adjust, compromise.  </w:t>
      </w:r>
    </w:p>
    <w:p w:rsidR="00CC6000" w:rsidRPr="00CC6000" w:rsidRDefault="00CC6000" w:rsidP="00CC6000">
      <w:pPr>
        <w:numPr>
          <w:ilvl w:val="0"/>
          <w:numId w:val="1"/>
        </w:numPr>
        <w:spacing w:after="120" w:line="240" w:lineRule="auto"/>
        <w:ind w:left="357" w:hanging="357"/>
        <w:textAlignment w:val="baseline"/>
        <w:rPr>
          <w:rFonts w:ascii="Arial" w:eastAsia="Times New Roman" w:hAnsi="Arial" w:cs="Arial"/>
          <w:b/>
          <w:color w:val="000000"/>
          <w:sz w:val="20"/>
          <w:szCs w:val="16"/>
          <w:lang w:eastAsia="en-NZ"/>
        </w:rPr>
      </w:pPr>
      <w:r w:rsidRPr="00CC6000">
        <w:rPr>
          <w:rFonts w:ascii="Arial" w:eastAsia="Times New Roman" w:hAnsi="Arial" w:cs="Arial"/>
          <w:b/>
          <w:color w:val="000000"/>
          <w:sz w:val="20"/>
          <w:szCs w:val="16"/>
          <w:lang w:eastAsia="en-NZ"/>
        </w:rPr>
        <w:t xml:space="preserve">For each of the following facts or incidents, explain briefly how they were handled in the film, and suggest why things were changed.  </w:t>
      </w:r>
      <w:r w:rsidRPr="00CC6000">
        <w:rPr>
          <w:rFonts w:ascii="Arial" w:eastAsia="Times New Roman" w:hAnsi="Arial" w:cs="Arial"/>
          <w:color w:val="000000"/>
          <w:sz w:val="20"/>
          <w:szCs w:val="16"/>
          <w:lang w:eastAsia="en-NZ"/>
        </w:rPr>
        <w:t>Use your own paper or the worksheet.</w:t>
      </w:r>
    </w:p>
    <w:p w:rsidR="00CC6000" w:rsidRPr="00CC6000" w:rsidRDefault="00CC6000" w:rsidP="00CC6000">
      <w:pPr>
        <w:numPr>
          <w:ilvl w:val="0"/>
          <w:numId w:val="2"/>
        </w:numPr>
        <w:spacing w:after="120" w:line="240" w:lineRule="auto"/>
        <w:textAlignment w:val="baseline"/>
        <w:rPr>
          <w:rFonts w:ascii="Arial" w:eastAsia="Times New Roman" w:hAnsi="Arial" w:cs="Arial"/>
          <w:color w:val="000000"/>
          <w:sz w:val="20"/>
          <w:szCs w:val="20"/>
          <w:lang w:eastAsia="en-NZ"/>
        </w:rPr>
      </w:pPr>
      <w:r w:rsidRPr="00CC6000">
        <w:rPr>
          <w:rFonts w:ascii="Arial" w:eastAsia="Times New Roman" w:hAnsi="Arial" w:cs="Arial"/>
          <w:color w:val="000000"/>
          <w:sz w:val="20"/>
          <w:szCs w:val="20"/>
          <w:lang w:eastAsia="en-NZ"/>
        </w:rPr>
        <w:t>Lauda began his Formula One career with March in 1972.</w:t>
      </w:r>
      <w:r w:rsidRPr="00CC6000">
        <w:rPr>
          <w:rFonts w:ascii="Arial" w:eastAsia="Times New Roman" w:hAnsi="Arial" w:cs="Arial"/>
          <w:color w:val="000000"/>
          <w:sz w:val="20"/>
          <w:szCs w:val="20"/>
          <w:lang w:eastAsia="en-NZ"/>
        </w:rPr>
        <w:tab/>
      </w:r>
    </w:p>
    <w:p w:rsidR="00CC6000" w:rsidRPr="00CC6000" w:rsidRDefault="00CC6000" w:rsidP="00CC6000">
      <w:pPr>
        <w:numPr>
          <w:ilvl w:val="0"/>
          <w:numId w:val="2"/>
        </w:numPr>
        <w:spacing w:after="120" w:line="240" w:lineRule="auto"/>
        <w:textAlignment w:val="baseline"/>
        <w:rPr>
          <w:rFonts w:ascii="Arial" w:eastAsia="Times New Roman" w:hAnsi="Arial" w:cs="Arial"/>
          <w:color w:val="000000"/>
          <w:sz w:val="20"/>
          <w:szCs w:val="20"/>
          <w:lang w:eastAsia="en-NZ"/>
        </w:rPr>
      </w:pPr>
      <w:r w:rsidRPr="00CC6000">
        <w:rPr>
          <w:rFonts w:ascii="Arial" w:eastAsia="Times New Roman" w:hAnsi="Arial" w:cs="Arial"/>
          <w:color w:val="000000"/>
          <w:sz w:val="20"/>
          <w:szCs w:val="20"/>
          <w:lang w:eastAsia="en-NZ"/>
        </w:rPr>
        <w:t xml:space="preserve">Alexander </w:t>
      </w:r>
      <w:proofErr w:type="spellStart"/>
      <w:r w:rsidRPr="00CC6000">
        <w:rPr>
          <w:rFonts w:ascii="Arial" w:eastAsia="Times New Roman" w:hAnsi="Arial" w:cs="Arial"/>
          <w:color w:val="000000"/>
          <w:sz w:val="20"/>
          <w:szCs w:val="20"/>
          <w:lang w:eastAsia="en-NZ"/>
        </w:rPr>
        <w:t>Hesketh</w:t>
      </w:r>
      <w:proofErr w:type="spellEnd"/>
      <w:r w:rsidRPr="00CC6000">
        <w:rPr>
          <w:rFonts w:ascii="Arial" w:eastAsia="Times New Roman" w:hAnsi="Arial" w:cs="Arial"/>
          <w:color w:val="000000"/>
          <w:sz w:val="20"/>
          <w:szCs w:val="20"/>
          <w:lang w:eastAsia="en-NZ"/>
        </w:rPr>
        <w:t xml:space="preserve"> founded </w:t>
      </w:r>
      <w:proofErr w:type="spellStart"/>
      <w:r w:rsidRPr="00CC6000">
        <w:rPr>
          <w:rFonts w:ascii="Arial" w:eastAsia="Times New Roman" w:hAnsi="Arial" w:cs="Arial"/>
          <w:color w:val="000000"/>
          <w:sz w:val="20"/>
          <w:szCs w:val="20"/>
          <w:lang w:eastAsia="en-NZ"/>
        </w:rPr>
        <w:t>Hesketh</w:t>
      </w:r>
      <w:proofErr w:type="spellEnd"/>
      <w:r w:rsidRPr="00CC6000">
        <w:rPr>
          <w:rFonts w:ascii="Arial" w:eastAsia="Times New Roman" w:hAnsi="Arial" w:cs="Arial"/>
          <w:color w:val="000000"/>
          <w:sz w:val="20"/>
          <w:szCs w:val="20"/>
          <w:lang w:eastAsia="en-NZ"/>
        </w:rPr>
        <w:t xml:space="preserve"> Racing in 1972.</w:t>
      </w:r>
    </w:p>
    <w:p w:rsidR="00CC6000" w:rsidRPr="00CC6000" w:rsidRDefault="00CC6000" w:rsidP="00CC6000">
      <w:pPr>
        <w:numPr>
          <w:ilvl w:val="0"/>
          <w:numId w:val="2"/>
        </w:numPr>
        <w:spacing w:after="120" w:line="240" w:lineRule="auto"/>
        <w:textAlignment w:val="baseline"/>
        <w:rPr>
          <w:rFonts w:ascii="Arial" w:eastAsia="Times New Roman" w:hAnsi="Arial" w:cs="Arial"/>
          <w:color w:val="000000"/>
          <w:sz w:val="20"/>
          <w:szCs w:val="20"/>
          <w:lang w:eastAsia="en-NZ"/>
        </w:rPr>
      </w:pPr>
      <w:r w:rsidRPr="00CC6000">
        <w:rPr>
          <w:rFonts w:ascii="Arial" w:eastAsia="Times New Roman" w:hAnsi="Arial" w:cs="Arial"/>
          <w:color w:val="000000"/>
          <w:sz w:val="20"/>
          <w:szCs w:val="20"/>
          <w:lang w:eastAsia="en-NZ"/>
        </w:rPr>
        <w:t>the 1973 season saw Hunt finish in 8</w:t>
      </w:r>
      <w:r w:rsidRPr="00CC6000">
        <w:rPr>
          <w:rFonts w:ascii="Arial" w:eastAsia="Times New Roman" w:hAnsi="Arial" w:cs="Arial"/>
          <w:color w:val="000000"/>
          <w:sz w:val="20"/>
          <w:szCs w:val="20"/>
          <w:vertAlign w:val="superscript"/>
          <w:lang w:eastAsia="en-NZ"/>
        </w:rPr>
        <w:t>th</w:t>
      </w:r>
      <w:r w:rsidRPr="00CC6000">
        <w:rPr>
          <w:rFonts w:ascii="Arial" w:eastAsia="Times New Roman" w:hAnsi="Arial" w:cs="Arial"/>
          <w:color w:val="000000"/>
          <w:sz w:val="20"/>
          <w:szCs w:val="20"/>
          <w:lang w:eastAsia="en-NZ"/>
        </w:rPr>
        <w:t xml:space="preserve"> position and Lauda in 17</w:t>
      </w:r>
      <w:r w:rsidRPr="00CC6000">
        <w:rPr>
          <w:rFonts w:ascii="Arial" w:eastAsia="Times New Roman" w:hAnsi="Arial" w:cs="Arial"/>
          <w:color w:val="000000"/>
          <w:sz w:val="20"/>
          <w:szCs w:val="20"/>
          <w:vertAlign w:val="superscript"/>
          <w:lang w:eastAsia="en-NZ"/>
        </w:rPr>
        <w:t>th</w:t>
      </w:r>
      <w:r w:rsidRPr="00CC6000">
        <w:rPr>
          <w:rFonts w:ascii="Arial" w:eastAsia="Times New Roman" w:hAnsi="Arial" w:cs="Arial"/>
          <w:color w:val="000000"/>
          <w:sz w:val="20"/>
          <w:szCs w:val="20"/>
          <w:lang w:eastAsia="en-NZ"/>
        </w:rPr>
        <w:tab/>
      </w:r>
    </w:p>
    <w:p w:rsidR="00CC6000" w:rsidRPr="00CC6000" w:rsidRDefault="00CC6000" w:rsidP="00CC6000">
      <w:pPr>
        <w:numPr>
          <w:ilvl w:val="0"/>
          <w:numId w:val="2"/>
        </w:numPr>
        <w:spacing w:after="120" w:line="240" w:lineRule="auto"/>
        <w:textAlignment w:val="baseline"/>
        <w:rPr>
          <w:rFonts w:ascii="Arial" w:eastAsia="Times New Roman" w:hAnsi="Arial" w:cs="Arial"/>
          <w:color w:val="000000"/>
          <w:sz w:val="20"/>
          <w:szCs w:val="20"/>
          <w:lang w:eastAsia="en-NZ"/>
        </w:rPr>
      </w:pPr>
      <w:r w:rsidRPr="00CC6000">
        <w:rPr>
          <w:rFonts w:ascii="Arial" w:eastAsia="Times New Roman" w:hAnsi="Arial" w:cs="Arial"/>
          <w:color w:val="000000"/>
          <w:sz w:val="20"/>
          <w:szCs w:val="20"/>
          <w:lang w:eastAsia="en-NZ"/>
        </w:rPr>
        <w:t>Lauda clinched the 1975 title at Monza.</w:t>
      </w:r>
    </w:p>
    <w:p w:rsidR="00CC6000" w:rsidRPr="00CC6000" w:rsidRDefault="00CC6000" w:rsidP="00CC6000">
      <w:pPr>
        <w:numPr>
          <w:ilvl w:val="0"/>
          <w:numId w:val="2"/>
        </w:numPr>
        <w:spacing w:after="120" w:line="240" w:lineRule="auto"/>
        <w:textAlignment w:val="baseline"/>
        <w:rPr>
          <w:rFonts w:ascii="Arial" w:eastAsia="Times New Roman" w:hAnsi="Arial" w:cs="Arial"/>
          <w:color w:val="000000"/>
          <w:sz w:val="20"/>
          <w:szCs w:val="20"/>
          <w:lang w:eastAsia="en-NZ"/>
        </w:rPr>
      </w:pPr>
      <w:r w:rsidRPr="00CC6000">
        <w:rPr>
          <w:rFonts w:ascii="Arial" w:eastAsia="Times New Roman" w:hAnsi="Arial" w:cs="Arial"/>
          <w:color w:val="000000"/>
          <w:sz w:val="20"/>
          <w:szCs w:val="20"/>
          <w:lang w:eastAsia="en-NZ"/>
        </w:rPr>
        <w:t>Hunt proposed to Suzy a few weeks after their meeting</w:t>
      </w:r>
    </w:p>
    <w:p w:rsidR="00CC6000" w:rsidRPr="00CC6000" w:rsidRDefault="00CC6000" w:rsidP="00CC6000">
      <w:pPr>
        <w:numPr>
          <w:ilvl w:val="0"/>
          <w:numId w:val="2"/>
        </w:numPr>
        <w:spacing w:after="120" w:line="240" w:lineRule="auto"/>
        <w:textAlignment w:val="baseline"/>
        <w:rPr>
          <w:rFonts w:ascii="Arial" w:eastAsia="Times New Roman" w:hAnsi="Arial" w:cs="Arial"/>
          <w:color w:val="000000"/>
          <w:sz w:val="20"/>
          <w:szCs w:val="20"/>
          <w:lang w:eastAsia="en-NZ"/>
        </w:rPr>
      </w:pPr>
      <w:r w:rsidRPr="00CC6000">
        <w:rPr>
          <w:rFonts w:ascii="Arial" w:eastAsia="Times New Roman" w:hAnsi="Arial" w:cs="Arial"/>
          <w:color w:val="000000"/>
          <w:sz w:val="20"/>
          <w:szCs w:val="20"/>
          <w:lang w:eastAsia="en-NZ"/>
        </w:rPr>
        <w:t>Hunt came 4</w:t>
      </w:r>
      <w:r w:rsidRPr="00CC6000">
        <w:rPr>
          <w:rFonts w:ascii="Arial" w:eastAsia="Times New Roman" w:hAnsi="Arial" w:cs="Arial"/>
          <w:color w:val="000000"/>
          <w:sz w:val="20"/>
          <w:szCs w:val="20"/>
          <w:vertAlign w:val="superscript"/>
          <w:lang w:eastAsia="en-NZ"/>
        </w:rPr>
        <w:t>th</w:t>
      </w:r>
      <w:r w:rsidRPr="00CC6000">
        <w:rPr>
          <w:rFonts w:ascii="Arial" w:eastAsia="Times New Roman" w:hAnsi="Arial" w:cs="Arial"/>
          <w:color w:val="000000"/>
          <w:sz w:val="20"/>
          <w:szCs w:val="20"/>
          <w:lang w:eastAsia="en-NZ"/>
        </w:rPr>
        <w:t xml:space="preserve"> in the American Grand Prix in 1975</w:t>
      </w:r>
    </w:p>
    <w:p w:rsidR="00CC6000" w:rsidRPr="00CC6000" w:rsidRDefault="00CC6000" w:rsidP="00CC6000">
      <w:pPr>
        <w:numPr>
          <w:ilvl w:val="0"/>
          <w:numId w:val="2"/>
        </w:numPr>
        <w:spacing w:after="120" w:line="240" w:lineRule="auto"/>
        <w:textAlignment w:val="baseline"/>
        <w:rPr>
          <w:rFonts w:ascii="Arial" w:eastAsia="Times New Roman" w:hAnsi="Arial" w:cs="Arial"/>
          <w:color w:val="000000"/>
          <w:sz w:val="20"/>
          <w:szCs w:val="20"/>
          <w:lang w:eastAsia="en-NZ"/>
        </w:rPr>
      </w:pPr>
      <w:r w:rsidRPr="00CC6000">
        <w:rPr>
          <w:rFonts w:ascii="Arial" w:eastAsia="Times New Roman" w:hAnsi="Arial" w:cs="Arial"/>
          <w:color w:val="000000"/>
          <w:sz w:val="20"/>
          <w:szCs w:val="20"/>
          <w:lang w:eastAsia="en-NZ"/>
        </w:rPr>
        <w:t xml:space="preserve">When Lauda met Marlene </w:t>
      </w:r>
      <w:proofErr w:type="spellStart"/>
      <w:r w:rsidRPr="00CC6000">
        <w:rPr>
          <w:rFonts w:ascii="Arial" w:eastAsia="Times New Roman" w:hAnsi="Arial" w:cs="Arial"/>
          <w:color w:val="000000"/>
          <w:sz w:val="20"/>
          <w:szCs w:val="20"/>
          <w:lang w:eastAsia="en-NZ"/>
        </w:rPr>
        <w:t>Knaus</w:t>
      </w:r>
      <w:proofErr w:type="spellEnd"/>
      <w:r w:rsidRPr="00CC6000">
        <w:rPr>
          <w:rFonts w:ascii="Arial" w:eastAsia="Times New Roman" w:hAnsi="Arial" w:cs="Arial"/>
          <w:color w:val="000000"/>
          <w:sz w:val="20"/>
          <w:szCs w:val="20"/>
          <w:lang w:eastAsia="en-NZ"/>
        </w:rPr>
        <w:t xml:space="preserve"> at a party, he dropped his girlfriend of eight years for her.  </w:t>
      </w:r>
    </w:p>
    <w:p w:rsidR="00CC6000" w:rsidRPr="00CC6000" w:rsidRDefault="00CC6000" w:rsidP="00CC6000">
      <w:pPr>
        <w:numPr>
          <w:ilvl w:val="0"/>
          <w:numId w:val="2"/>
        </w:numPr>
        <w:spacing w:after="120" w:line="240" w:lineRule="auto"/>
        <w:textAlignment w:val="baseline"/>
        <w:rPr>
          <w:rFonts w:ascii="Arial" w:eastAsia="Times New Roman" w:hAnsi="Arial" w:cs="Arial"/>
          <w:color w:val="000000"/>
          <w:sz w:val="20"/>
          <w:szCs w:val="20"/>
          <w:lang w:eastAsia="en-NZ"/>
        </w:rPr>
      </w:pPr>
      <w:r w:rsidRPr="00CC6000">
        <w:rPr>
          <w:rFonts w:ascii="Arial" w:eastAsia="Times New Roman" w:hAnsi="Arial" w:cs="Arial"/>
          <w:color w:val="000000"/>
          <w:sz w:val="20"/>
          <w:szCs w:val="20"/>
          <w:lang w:eastAsia="en-NZ"/>
        </w:rPr>
        <w:t>Hunt's win in the British Grand Prix was disallowed and the points went to Lauda.</w:t>
      </w:r>
    </w:p>
    <w:p w:rsidR="00CC6000" w:rsidRPr="00CC6000" w:rsidRDefault="00CC6000" w:rsidP="00CC6000">
      <w:pPr>
        <w:numPr>
          <w:ilvl w:val="0"/>
          <w:numId w:val="2"/>
        </w:numPr>
        <w:spacing w:after="120" w:line="240" w:lineRule="auto"/>
        <w:textAlignment w:val="baseline"/>
        <w:rPr>
          <w:rFonts w:ascii="Arial" w:eastAsia="Times New Roman" w:hAnsi="Arial" w:cs="Arial"/>
          <w:color w:val="000000"/>
          <w:sz w:val="20"/>
          <w:szCs w:val="20"/>
          <w:lang w:eastAsia="en-NZ"/>
        </w:rPr>
      </w:pPr>
      <w:r w:rsidRPr="00CC6000">
        <w:rPr>
          <w:rFonts w:ascii="Arial" w:eastAsia="Times New Roman" w:hAnsi="Arial" w:cs="Arial"/>
          <w:color w:val="000000"/>
          <w:sz w:val="20"/>
          <w:szCs w:val="20"/>
          <w:lang w:eastAsia="en-NZ"/>
        </w:rPr>
        <w:t xml:space="preserve">Hunt and Suzy both went to </w:t>
      </w:r>
      <w:proofErr w:type="spellStart"/>
      <w:r w:rsidRPr="00CC6000">
        <w:rPr>
          <w:rFonts w:ascii="Arial" w:eastAsia="Times New Roman" w:hAnsi="Arial" w:cs="Arial"/>
          <w:color w:val="000000"/>
          <w:sz w:val="20"/>
          <w:szCs w:val="20"/>
          <w:lang w:eastAsia="en-NZ"/>
        </w:rPr>
        <w:t>Gstaad</w:t>
      </w:r>
      <w:proofErr w:type="spellEnd"/>
      <w:r w:rsidRPr="00CC6000">
        <w:rPr>
          <w:rFonts w:ascii="Arial" w:eastAsia="Times New Roman" w:hAnsi="Arial" w:cs="Arial"/>
          <w:color w:val="000000"/>
          <w:sz w:val="20"/>
          <w:szCs w:val="20"/>
          <w:lang w:eastAsia="en-NZ"/>
        </w:rPr>
        <w:t xml:space="preserve"> skiing – after Hunt had signed for McLaren.</w:t>
      </w:r>
    </w:p>
    <w:p w:rsidR="00CC6000" w:rsidRPr="00CC6000" w:rsidRDefault="00CC6000" w:rsidP="00CC6000">
      <w:pPr>
        <w:numPr>
          <w:ilvl w:val="0"/>
          <w:numId w:val="2"/>
        </w:numPr>
        <w:spacing w:after="120" w:line="240" w:lineRule="auto"/>
        <w:textAlignment w:val="baseline"/>
        <w:rPr>
          <w:rFonts w:ascii="Arial" w:eastAsia="Times New Roman" w:hAnsi="Arial" w:cs="Arial"/>
          <w:color w:val="000000"/>
          <w:sz w:val="20"/>
          <w:szCs w:val="20"/>
          <w:lang w:eastAsia="en-NZ"/>
        </w:rPr>
      </w:pPr>
      <w:r w:rsidRPr="00CC6000">
        <w:rPr>
          <w:rFonts w:ascii="Arial" w:eastAsia="Times New Roman" w:hAnsi="Arial" w:cs="Arial"/>
          <w:color w:val="000000"/>
          <w:sz w:val="20"/>
          <w:szCs w:val="20"/>
          <w:lang w:eastAsia="en-NZ"/>
        </w:rPr>
        <w:t>Lauda, who headed the drivers' safety committee, called a meeting to cancel the German Grand Prix a week before the race because of general safety concerns.</w:t>
      </w:r>
    </w:p>
    <w:p w:rsidR="00CC6000" w:rsidRPr="00CC6000" w:rsidRDefault="00CC6000" w:rsidP="00CC6000">
      <w:pPr>
        <w:numPr>
          <w:ilvl w:val="0"/>
          <w:numId w:val="2"/>
        </w:numPr>
        <w:spacing w:after="240" w:line="240" w:lineRule="auto"/>
        <w:textAlignment w:val="baseline"/>
        <w:rPr>
          <w:rFonts w:ascii="Arial" w:eastAsia="Times New Roman" w:hAnsi="Arial" w:cs="Arial"/>
          <w:color w:val="000000"/>
          <w:sz w:val="20"/>
          <w:szCs w:val="20"/>
          <w:lang w:eastAsia="en-NZ"/>
        </w:rPr>
      </w:pPr>
      <w:r w:rsidRPr="00CC6000">
        <w:rPr>
          <w:rFonts w:ascii="Arial" w:eastAsia="Times New Roman" w:hAnsi="Arial" w:cs="Arial"/>
          <w:color w:val="000000"/>
          <w:sz w:val="20"/>
          <w:szCs w:val="20"/>
          <w:lang w:eastAsia="en-NZ"/>
        </w:rPr>
        <w:t>After his third place in Fuji, it took Hunt some time to accept and believe that he was the new world champion.</w:t>
      </w:r>
    </w:p>
    <w:p w:rsidR="00CC6000" w:rsidRPr="00CC6000" w:rsidRDefault="00CC6000" w:rsidP="00CC6000">
      <w:pPr>
        <w:spacing w:after="240" w:line="240" w:lineRule="auto"/>
        <w:ind w:left="717"/>
        <w:textAlignment w:val="baseline"/>
        <w:rPr>
          <w:rFonts w:ascii="Arial" w:eastAsia="Times New Roman" w:hAnsi="Arial" w:cs="Arial"/>
          <w:color w:val="000000"/>
          <w:sz w:val="20"/>
          <w:szCs w:val="20"/>
          <w:lang w:eastAsia="en-NZ"/>
        </w:rPr>
      </w:pPr>
    </w:p>
    <w:p w:rsidR="00E263D5" w:rsidRDefault="00CC6000" w:rsidP="00CC6000">
      <w:pPr>
        <w:numPr>
          <w:ilvl w:val="0"/>
          <w:numId w:val="1"/>
        </w:numPr>
        <w:spacing w:after="240" w:line="240" w:lineRule="auto"/>
        <w:textAlignment w:val="baseline"/>
      </w:pPr>
      <w:r w:rsidRPr="00CC6000">
        <w:rPr>
          <w:rFonts w:ascii="Arial" w:eastAsia="Times New Roman" w:hAnsi="Arial" w:cs="Arial"/>
          <w:color w:val="000000"/>
          <w:sz w:val="20"/>
          <w:szCs w:val="20"/>
          <w:lang w:eastAsia="en-NZ"/>
        </w:rPr>
        <w:t>It is generally agreed that Hunt and Lauda were much better friends than the film suggests.  Why would the screenplay have emphasised their rivalry at the expense of their friendship?</w:t>
      </w:r>
    </w:p>
    <w:sectPr w:rsidR="00E26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216FC"/>
    <w:multiLevelType w:val="hybridMultilevel"/>
    <w:tmpl w:val="D4CC3E42"/>
    <w:lvl w:ilvl="0" w:tplc="20C6964A">
      <w:numFmt w:val="bullet"/>
      <w:lvlText w:val=""/>
      <w:lvlJc w:val="left"/>
      <w:pPr>
        <w:ind w:left="717" w:hanging="360"/>
      </w:pPr>
      <w:rPr>
        <w:rFonts w:ascii="Wingdings" w:hAnsi="Wingdings" w:hint="default"/>
        <w:color w:val="auto"/>
        <w:sz w:val="20"/>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1">
    <w:nsid w:val="6D7C0C6B"/>
    <w:multiLevelType w:val="hybridMultilevel"/>
    <w:tmpl w:val="FAD08BD2"/>
    <w:lvl w:ilvl="0" w:tplc="8D58FA02">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000"/>
    <w:rsid w:val="0049629B"/>
    <w:rsid w:val="00936091"/>
    <w:rsid w:val="00CC60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2777</Characters>
  <Application>Microsoft Office Word</Application>
  <DocSecurity>0</DocSecurity>
  <Lines>23</Lines>
  <Paragraphs>6</Paragraphs>
  <ScaleCrop>false</ScaleCrop>
  <Company>Artemis</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1</cp:revision>
  <dcterms:created xsi:type="dcterms:W3CDTF">2014-04-27T22:38:00Z</dcterms:created>
  <dcterms:modified xsi:type="dcterms:W3CDTF">2014-04-27T22:39:00Z</dcterms:modified>
</cp:coreProperties>
</file>