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5FC" w:rsidRDefault="004C05FC" w:rsidP="004C05FC">
      <w:pPr>
        <w:pStyle w:val="PlainText"/>
        <w:pBdr>
          <w:top w:val="single" w:sz="4" w:space="1" w:color="auto"/>
          <w:left w:val="single" w:sz="4" w:space="4" w:color="auto"/>
          <w:bottom w:val="single" w:sz="4" w:space="1" w:color="auto"/>
          <w:right w:val="single" w:sz="4" w:space="4" w:color="auto"/>
        </w:pBdr>
        <w:jc w:val="center"/>
        <w:rPr>
          <w:rFonts w:ascii="Comic Sans MS" w:eastAsia="MS Mincho" w:hAnsi="Comic Sans MS"/>
          <w:b/>
        </w:rPr>
      </w:pPr>
      <w:bookmarkStart w:id="0" w:name="_GoBack"/>
      <w:bookmarkEnd w:id="0"/>
      <w:r>
        <w:rPr>
          <w:rFonts w:ascii="Comic Sans MS" w:eastAsia="MS Mincho" w:hAnsi="Comic Sans MS"/>
          <w:b/>
        </w:rPr>
        <w:t xml:space="preserve">The </w:t>
      </w:r>
      <w:proofErr w:type="gramStart"/>
      <w:r>
        <w:rPr>
          <w:rFonts w:ascii="Comic Sans MS" w:eastAsia="MS Mincho" w:hAnsi="Comic Sans MS"/>
          <w:b/>
        </w:rPr>
        <w:t>Middle</w:t>
      </w:r>
      <w:proofErr w:type="gramEnd"/>
      <w:r>
        <w:rPr>
          <w:rFonts w:ascii="Comic Sans MS" w:eastAsia="MS Mincho" w:hAnsi="Comic Sans MS"/>
          <w:b/>
        </w:rPr>
        <w:t xml:space="preserve"> Ages</w:t>
      </w:r>
    </w:p>
    <w:p w:rsidR="004C05FC" w:rsidRDefault="004C05FC" w:rsidP="004C05FC">
      <w:pPr>
        <w:pStyle w:val="PlainText"/>
        <w:rPr>
          <w:rFonts w:ascii="Comic Sans MS" w:eastAsia="MS Mincho" w:hAnsi="Comic Sans MS"/>
          <w:b/>
        </w:rPr>
      </w:pPr>
    </w:p>
    <w:p w:rsidR="004C05FC" w:rsidRPr="004C05FC" w:rsidRDefault="004C05FC" w:rsidP="004C05FC">
      <w:pPr>
        <w:pStyle w:val="PlainText"/>
        <w:rPr>
          <w:rFonts w:ascii="Comic Sans MS" w:eastAsia="MS Mincho" w:hAnsi="Comic Sans MS"/>
          <w:b/>
          <w:sz w:val="20"/>
        </w:rPr>
      </w:pPr>
      <w:r w:rsidRPr="004C05FC">
        <w:rPr>
          <w:rFonts w:ascii="Comic Sans MS" w:eastAsia="MS Mincho" w:hAnsi="Comic Sans MS"/>
          <w:b/>
          <w:sz w:val="20"/>
        </w:rPr>
        <w:t>The Black Death</w:t>
      </w:r>
    </w:p>
    <w:p w:rsidR="004C05FC" w:rsidRPr="004C05FC" w:rsidRDefault="004C05FC" w:rsidP="004C05FC">
      <w:pPr>
        <w:pStyle w:val="PlainText"/>
        <w:tabs>
          <w:tab w:val="left" w:pos="375"/>
        </w:tabs>
        <w:rPr>
          <w:rFonts w:ascii="Comic Sans MS" w:eastAsia="MS Mincho" w:hAnsi="Comic Sans MS"/>
          <w:sz w:val="18"/>
          <w:szCs w:val="18"/>
        </w:rPr>
      </w:pPr>
      <w:r w:rsidRPr="004C05FC">
        <w:rPr>
          <w:rFonts w:ascii="Comic Sans MS" w:eastAsia="MS Mincho" w:hAnsi="Comic Sans MS"/>
          <w:sz w:val="18"/>
          <w:szCs w:val="18"/>
        </w:rPr>
        <w:tab/>
        <w:t xml:space="preserve">The Black Death (or “the Death”) was the name given to the worst disaster ever to hit humankind.  The bubonic plague arrived in Europe in October, 1347, when a Genoese fleet docked in </w:t>
      </w:r>
      <w:smartTag w:uri="urn:schemas-microsoft-com:office:smarttags" w:element="City">
        <w:r w:rsidRPr="004C05FC">
          <w:rPr>
            <w:rFonts w:ascii="Comic Sans MS" w:eastAsia="MS Mincho" w:hAnsi="Comic Sans MS"/>
            <w:sz w:val="18"/>
            <w:szCs w:val="18"/>
          </w:rPr>
          <w:t>Messina</w:t>
        </w:r>
      </w:smartTag>
      <w:r w:rsidRPr="004C05FC">
        <w:rPr>
          <w:rFonts w:ascii="Comic Sans MS" w:eastAsia="MS Mincho" w:hAnsi="Comic Sans MS"/>
          <w:sz w:val="18"/>
          <w:szCs w:val="18"/>
        </w:rPr>
        <w:t xml:space="preserve">, </w:t>
      </w:r>
      <w:smartTag w:uri="urn:schemas-microsoft-com:office:smarttags" w:element="State">
        <w:r w:rsidRPr="004C05FC">
          <w:rPr>
            <w:rFonts w:ascii="Comic Sans MS" w:eastAsia="MS Mincho" w:hAnsi="Comic Sans MS"/>
            <w:sz w:val="18"/>
            <w:szCs w:val="18"/>
          </w:rPr>
          <w:t>Sicily</w:t>
        </w:r>
      </w:smartTag>
      <w:r w:rsidRPr="004C05FC">
        <w:rPr>
          <w:rFonts w:ascii="Comic Sans MS" w:eastAsia="MS Mincho" w:hAnsi="Comic Sans MS"/>
          <w:sz w:val="18"/>
          <w:szCs w:val="18"/>
        </w:rPr>
        <w:t xml:space="preserve">, and brought the pestilence from </w:t>
      </w:r>
      <w:smartTag w:uri="urn:schemas-microsoft-com:office:smarttags" w:element="place">
        <w:r w:rsidRPr="004C05FC">
          <w:rPr>
            <w:rFonts w:ascii="Comic Sans MS" w:eastAsia="MS Mincho" w:hAnsi="Comic Sans MS"/>
            <w:sz w:val="18"/>
            <w:szCs w:val="18"/>
          </w:rPr>
          <w:t>Constantinople</w:t>
        </w:r>
      </w:smartTag>
      <w:r w:rsidRPr="004C05FC">
        <w:rPr>
          <w:rFonts w:ascii="Comic Sans MS" w:eastAsia="MS Mincho" w:hAnsi="Comic Sans MS"/>
          <w:sz w:val="18"/>
          <w:szCs w:val="18"/>
        </w:rPr>
        <w:t xml:space="preserve">.  Within three years it had spread right across </w:t>
      </w:r>
      <w:smartTag w:uri="urn:schemas-microsoft-com:office:smarttags" w:element="place">
        <w:r w:rsidRPr="004C05FC">
          <w:rPr>
            <w:rFonts w:ascii="Comic Sans MS" w:eastAsia="MS Mincho" w:hAnsi="Comic Sans MS"/>
            <w:sz w:val="18"/>
            <w:szCs w:val="18"/>
          </w:rPr>
          <w:t>Europe</w:t>
        </w:r>
      </w:smartTag>
      <w:r w:rsidRPr="004C05FC">
        <w:rPr>
          <w:rFonts w:ascii="Comic Sans MS" w:eastAsia="MS Mincho" w:hAnsi="Comic Sans MS"/>
          <w:sz w:val="18"/>
          <w:szCs w:val="18"/>
        </w:rPr>
        <w:t xml:space="preserve">.  Estimates of the death toll vary from about two-fifths to three-quarters of the population.  It is estimated that about 25 million died.  (It reached </w:t>
      </w:r>
      <w:smartTag w:uri="urn:schemas-microsoft-com:office:smarttags" w:element="country-region">
        <w:smartTag w:uri="urn:schemas-microsoft-com:office:smarttags" w:element="place">
          <w:r w:rsidRPr="004C05FC">
            <w:rPr>
              <w:rFonts w:ascii="Comic Sans MS" w:eastAsia="MS Mincho" w:hAnsi="Comic Sans MS"/>
              <w:sz w:val="18"/>
              <w:szCs w:val="18"/>
            </w:rPr>
            <w:t>China</w:t>
          </w:r>
        </w:smartTag>
      </w:smartTag>
      <w:r w:rsidRPr="004C05FC">
        <w:rPr>
          <w:rFonts w:ascii="Comic Sans MS" w:eastAsia="MS Mincho" w:hAnsi="Comic Sans MS"/>
          <w:sz w:val="18"/>
          <w:szCs w:val="18"/>
        </w:rPr>
        <w:t xml:space="preserve"> 30 or 40 years later, where an estimated 13 million died.)  In many places, there were insufficient people spared to bury the dead.</w:t>
      </w:r>
    </w:p>
    <w:p w:rsidR="004C05FC" w:rsidRPr="004C05FC" w:rsidRDefault="004C05FC" w:rsidP="004C05FC">
      <w:pPr>
        <w:pStyle w:val="PlainText"/>
        <w:ind w:firstLine="340"/>
        <w:rPr>
          <w:rFonts w:ascii="Comic Sans MS" w:eastAsia="MS Mincho" w:hAnsi="Comic Sans MS"/>
          <w:sz w:val="18"/>
          <w:szCs w:val="18"/>
        </w:rPr>
      </w:pPr>
      <w:r w:rsidRPr="004C05FC">
        <w:rPr>
          <w:rFonts w:ascii="Comic Sans MS" w:eastAsia="MS Mincho" w:hAnsi="Comic Sans MS"/>
          <w:sz w:val="18"/>
          <w:szCs w:val="18"/>
        </w:rPr>
        <w:t xml:space="preserve">Art for the next 200 years, particularly in </w:t>
      </w:r>
      <w:smartTag w:uri="urn:schemas-microsoft-com:office:smarttags" w:element="place">
        <w:r w:rsidRPr="004C05FC">
          <w:rPr>
            <w:rFonts w:ascii="Comic Sans MS" w:eastAsia="MS Mincho" w:hAnsi="Comic Sans MS"/>
            <w:sz w:val="18"/>
            <w:szCs w:val="18"/>
          </w:rPr>
          <w:t>Northern Europe</w:t>
        </w:r>
      </w:smartTag>
      <w:r w:rsidRPr="004C05FC">
        <w:rPr>
          <w:rFonts w:ascii="Comic Sans MS" w:eastAsia="MS Mincho" w:hAnsi="Comic Sans MS"/>
          <w:sz w:val="18"/>
          <w:szCs w:val="18"/>
        </w:rPr>
        <w:t>, reflects an increasingly macabre fascination with death; look for the work of Hieronymous Bosch, Grünewald, Dürer and Bruegel.</w:t>
      </w:r>
    </w:p>
    <w:p w:rsidR="004C05FC" w:rsidRPr="004C05FC" w:rsidRDefault="004C05FC" w:rsidP="004C05FC">
      <w:pPr>
        <w:pStyle w:val="PlainText"/>
        <w:tabs>
          <w:tab w:val="left" w:pos="375"/>
        </w:tabs>
        <w:rPr>
          <w:rFonts w:ascii="Comic Sans MS" w:eastAsia="MS Mincho" w:hAnsi="Comic Sans MS"/>
          <w:sz w:val="18"/>
          <w:szCs w:val="18"/>
        </w:rPr>
      </w:pPr>
      <w:r w:rsidRPr="004C05FC">
        <w:rPr>
          <w:rFonts w:ascii="Comic Sans MS" w:eastAsia="MS Mincho" w:hAnsi="Comic Sans MS"/>
          <w:sz w:val="18"/>
          <w:szCs w:val="18"/>
        </w:rPr>
        <w:tab/>
        <w:t xml:space="preserve">The Black Death reached </w:t>
      </w:r>
      <w:smartTag w:uri="urn:schemas-microsoft-com:office:smarttags" w:element="country-region">
        <w:r w:rsidRPr="004C05FC">
          <w:rPr>
            <w:rFonts w:ascii="Comic Sans MS" w:eastAsia="MS Mincho" w:hAnsi="Comic Sans MS"/>
            <w:sz w:val="18"/>
            <w:szCs w:val="18"/>
          </w:rPr>
          <w:t>England</w:t>
        </w:r>
      </w:smartTag>
      <w:r w:rsidRPr="004C05FC">
        <w:rPr>
          <w:rFonts w:ascii="Comic Sans MS" w:eastAsia="MS Mincho" w:hAnsi="Comic Sans MS"/>
          <w:sz w:val="18"/>
          <w:szCs w:val="18"/>
        </w:rPr>
        <w:t xml:space="preserve"> in June 1348 (the film is set in March, 1348 – a little early), and within 18 months had spread across the country, killing over half the population of </w:t>
      </w:r>
      <w:smartTag w:uri="urn:schemas-microsoft-com:office:smarttags" w:element="City">
        <w:r w:rsidRPr="004C05FC">
          <w:rPr>
            <w:rFonts w:ascii="Comic Sans MS" w:eastAsia="MS Mincho" w:hAnsi="Comic Sans MS"/>
            <w:sz w:val="18"/>
            <w:szCs w:val="18"/>
          </w:rPr>
          <w:t>Winchester</w:t>
        </w:r>
      </w:smartTag>
      <w:r w:rsidRPr="004C05FC">
        <w:rPr>
          <w:rFonts w:ascii="Comic Sans MS" w:eastAsia="MS Mincho" w:hAnsi="Comic Sans MS"/>
          <w:sz w:val="18"/>
          <w:szCs w:val="18"/>
        </w:rPr>
        <w:t xml:space="preserve"> and </w:t>
      </w:r>
      <w:smartTag w:uri="urn:schemas-microsoft-com:office:smarttags" w:element="City">
        <w:r w:rsidRPr="004C05FC">
          <w:rPr>
            <w:rFonts w:ascii="Comic Sans MS" w:eastAsia="MS Mincho" w:hAnsi="Comic Sans MS"/>
            <w:sz w:val="18"/>
            <w:szCs w:val="18"/>
          </w:rPr>
          <w:t>Bristol</w:t>
        </w:r>
      </w:smartTag>
      <w:r w:rsidRPr="004C05FC">
        <w:rPr>
          <w:rFonts w:ascii="Comic Sans MS" w:eastAsia="MS Mincho" w:hAnsi="Comic Sans MS"/>
          <w:sz w:val="18"/>
          <w:szCs w:val="18"/>
        </w:rPr>
        <w:t xml:space="preserve">, and two thirds of the students at </w:t>
      </w:r>
      <w:smartTag w:uri="urn:schemas-microsoft-com:office:smarttags" w:element="City">
        <w:smartTag w:uri="urn:schemas-microsoft-com:office:smarttags" w:element="place">
          <w:r w:rsidRPr="004C05FC">
            <w:rPr>
              <w:rFonts w:ascii="Comic Sans MS" w:eastAsia="MS Mincho" w:hAnsi="Comic Sans MS"/>
              <w:sz w:val="18"/>
              <w:szCs w:val="18"/>
            </w:rPr>
            <w:t>Oxford</w:t>
          </w:r>
        </w:smartTag>
      </w:smartTag>
      <w:r w:rsidRPr="004C05FC">
        <w:rPr>
          <w:rFonts w:ascii="Comic Sans MS" w:eastAsia="MS Mincho" w:hAnsi="Comic Sans MS"/>
          <w:sz w:val="18"/>
          <w:szCs w:val="18"/>
        </w:rPr>
        <w:t>.</w:t>
      </w:r>
    </w:p>
    <w:p w:rsidR="004C05FC" w:rsidRPr="004C05FC" w:rsidRDefault="004C05FC" w:rsidP="004C05FC">
      <w:pPr>
        <w:pStyle w:val="PlainText"/>
        <w:ind w:firstLine="340"/>
        <w:rPr>
          <w:rFonts w:ascii="Comic Sans MS" w:eastAsia="MS Mincho" w:hAnsi="Comic Sans MS"/>
          <w:sz w:val="18"/>
          <w:szCs w:val="18"/>
        </w:rPr>
      </w:pPr>
      <w:r w:rsidRPr="004C05FC">
        <w:rPr>
          <w:rFonts w:ascii="Comic Sans MS" w:eastAsia="MS Mincho" w:hAnsi="Comic Sans MS"/>
          <w:sz w:val="18"/>
          <w:szCs w:val="18"/>
        </w:rPr>
        <w:t xml:space="preserve">No-one knew what caused the sickness and blamed the anger of God; urban disorder and especially religious hysteria resulted.  </w:t>
      </w:r>
    </w:p>
    <w:p w:rsidR="004C05FC" w:rsidRDefault="004C05FC" w:rsidP="004C05FC">
      <w:pPr>
        <w:pStyle w:val="PlainText"/>
        <w:ind w:firstLine="340"/>
        <w:rPr>
          <w:rFonts w:ascii="Comic Sans MS" w:eastAsia="MS Mincho" w:hAnsi="Comic Sans MS"/>
          <w:sz w:val="18"/>
          <w:szCs w:val="18"/>
        </w:rPr>
      </w:pPr>
      <w:r w:rsidRPr="004C05FC">
        <w:rPr>
          <w:rFonts w:ascii="Comic Sans MS" w:eastAsia="MS Mincho" w:hAnsi="Comic Sans MS"/>
          <w:sz w:val="18"/>
          <w:szCs w:val="18"/>
        </w:rPr>
        <w:t xml:space="preserve">In fact, the plague rose in South Russia or </w:t>
      </w:r>
      <w:smartTag w:uri="urn:schemas-microsoft-com:office:smarttags" w:element="place">
        <w:r w:rsidRPr="004C05FC">
          <w:rPr>
            <w:rFonts w:ascii="Comic Sans MS" w:eastAsia="MS Mincho" w:hAnsi="Comic Sans MS"/>
            <w:sz w:val="18"/>
            <w:szCs w:val="18"/>
          </w:rPr>
          <w:t>Central Asia</w:t>
        </w:r>
      </w:smartTag>
      <w:r w:rsidRPr="004C05FC">
        <w:rPr>
          <w:rFonts w:ascii="Comic Sans MS" w:eastAsia="MS Mincho" w:hAnsi="Comic Sans MS"/>
          <w:sz w:val="18"/>
          <w:szCs w:val="18"/>
        </w:rPr>
        <w:t>, and was spread by fleas travelling on rats; urban squalor and filthy undrained streets hastened its spread.  Its main symptom was swollen inflamed lymph nodes (buboes), which appeared under the armpit, as well as fever, vomiting and headache.  It was almost always fatal.</w:t>
      </w:r>
    </w:p>
    <w:p w:rsidR="004C05FC" w:rsidRPr="004C05FC" w:rsidRDefault="004C05FC" w:rsidP="004C05FC">
      <w:pPr>
        <w:pStyle w:val="PlainText"/>
        <w:ind w:firstLine="340"/>
        <w:rPr>
          <w:rStyle w:val="PageNumber"/>
          <w:rFonts w:eastAsia="MS Mincho"/>
          <w:sz w:val="18"/>
          <w:szCs w:val="18"/>
        </w:rPr>
      </w:pPr>
    </w:p>
    <w:p w:rsidR="004C05FC" w:rsidRDefault="004C05FC" w:rsidP="004C05FC">
      <w:pPr>
        <w:pStyle w:val="PlainText"/>
        <w:rPr>
          <w:rFonts w:ascii="Comic Sans MS" w:eastAsia="MS Mincho" w:hAnsi="Comic Sans MS"/>
          <w:b/>
        </w:rPr>
      </w:pPr>
    </w:p>
    <w:p w:rsidR="004C05FC" w:rsidRDefault="004C05FC" w:rsidP="004C05FC">
      <w:pPr>
        <w:pStyle w:val="PlainText"/>
        <w:jc w:val="center"/>
        <w:rPr>
          <w:rFonts w:ascii="Comic Sans MS" w:eastAsia="MS Mincho" w:hAnsi="Comic Sans MS"/>
          <w:b/>
          <w:sz w:val="22"/>
        </w:rPr>
      </w:pPr>
      <w:r>
        <w:rPr>
          <w:rFonts w:ascii="Comic Sans MS" w:eastAsia="MS Mincho" w:hAnsi="Comic Sans MS"/>
          <w:b/>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198pt" fillcolor="window">
            <v:imagedata r:id="rId5" o:title="Image3" cropleft="1347f"/>
          </v:shape>
        </w:pict>
      </w:r>
    </w:p>
    <w:p w:rsidR="004C05FC" w:rsidRDefault="004C05FC" w:rsidP="004C05FC">
      <w:pPr>
        <w:pStyle w:val="PlainText"/>
        <w:jc w:val="center"/>
        <w:rPr>
          <w:rFonts w:ascii="Comic Sans MS" w:eastAsia="MS Mincho" w:hAnsi="Comic Sans MS"/>
          <w:b/>
          <w:sz w:val="22"/>
        </w:rPr>
      </w:pPr>
    </w:p>
    <w:p w:rsidR="004C05FC" w:rsidRDefault="004C05FC" w:rsidP="004C05FC">
      <w:pPr>
        <w:pStyle w:val="PlainText"/>
        <w:jc w:val="center"/>
        <w:rPr>
          <w:rFonts w:ascii="Comic Sans MS" w:eastAsia="MS Mincho" w:hAnsi="Comic Sans MS"/>
          <w:sz w:val="18"/>
        </w:rPr>
      </w:pPr>
      <w:r>
        <w:rPr>
          <w:rFonts w:ascii="Comic Sans MS" w:eastAsia="MS Mincho" w:hAnsi="Comic Sans MS"/>
          <w:sz w:val="18"/>
        </w:rPr>
        <w:t xml:space="preserve">Michael Wolgemut: </w:t>
      </w:r>
      <w:r>
        <w:rPr>
          <w:rFonts w:ascii="Comic Sans MS" w:eastAsia="MS Mincho" w:hAnsi="Comic Sans MS"/>
          <w:i/>
          <w:sz w:val="18"/>
        </w:rPr>
        <w:t>The Dance of Death</w:t>
      </w:r>
      <w:r>
        <w:rPr>
          <w:rFonts w:ascii="Comic Sans MS" w:eastAsia="MS Mincho" w:hAnsi="Comic Sans MS"/>
          <w:sz w:val="18"/>
        </w:rPr>
        <w:t>.</w:t>
      </w:r>
    </w:p>
    <w:p w:rsidR="004C05FC" w:rsidRDefault="004C05FC" w:rsidP="004C05FC">
      <w:pPr>
        <w:pStyle w:val="PlainText"/>
        <w:rPr>
          <w:rFonts w:ascii="Comic Sans MS" w:eastAsia="MS Mincho" w:hAnsi="Comic Sans MS"/>
          <w:b/>
          <w:sz w:val="22"/>
        </w:rPr>
      </w:pPr>
    </w:p>
    <w:p w:rsidR="004C05FC" w:rsidRDefault="004C05FC" w:rsidP="004C05FC">
      <w:pPr>
        <w:pStyle w:val="PlainText"/>
        <w:spacing w:after="120"/>
        <w:rPr>
          <w:rFonts w:ascii="Comic Sans MS" w:eastAsia="MS Mincho" w:hAnsi="Comic Sans MS"/>
          <w:b/>
          <w:sz w:val="20"/>
          <w:u w:val="single"/>
        </w:rPr>
      </w:pPr>
    </w:p>
    <w:p w:rsidR="004C05FC" w:rsidRDefault="004C05FC" w:rsidP="004C05FC">
      <w:pPr>
        <w:pStyle w:val="PlainText"/>
        <w:spacing w:after="120"/>
        <w:rPr>
          <w:rFonts w:ascii="Comic Sans MS" w:eastAsia="MS Mincho" w:hAnsi="Comic Sans MS"/>
          <w:b/>
          <w:sz w:val="20"/>
          <w:u w:val="single"/>
        </w:rPr>
      </w:pPr>
    </w:p>
    <w:p w:rsidR="004C05FC" w:rsidRPr="004C05FC" w:rsidRDefault="004C05FC" w:rsidP="004C05FC">
      <w:pPr>
        <w:pStyle w:val="PlainText"/>
        <w:spacing w:after="120"/>
        <w:rPr>
          <w:rFonts w:ascii="Comic Sans MS" w:eastAsia="MS Mincho" w:hAnsi="Comic Sans MS"/>
          <w:b/>
          <w:sz w:val="20"/>
          <w:u w:val="single"/>
        </w:rPr>
      </w:pPr>
      <w:r w:rsidRPr="004C05FC">
        <w:rPr>
          <w:rFonts w:ascii="Comic Sans MS" w:eastAsia="MS Mincho" w:hAnsi="Comic Sans MS"/>
          <w:b/>
          <w:sz w:val="20"/>
          <w:u w:val="single"/>
        </w:rPr>
        <w:t>Understanding These Ideas will Help You Understand the Film</w:t>
      </w:r>
    </w:p>
    <w:p w:rsidR="004C05FC" w:rsidRPr="004C05FC" w:rsidRDefault="004C05FC" w:rsidP="004C05FC">
      <w:pPr>
        <w:pStyle w:val="PlainText"/>
        <w:numPr>
          <w:ilvl w:val="0"/>
          <w:numId w:val="3"/>
        </w:numPr>
        <w:spacing w:after="120"/>
        <w:rPr>
          <w:rFonts w:ascii="Comic Sans MS" w:eastAsia="MS Mincho" w:hAnsi="Comic Sans MS"/>
          <w:sz w:val="18"/>
          <w:szCs w:val="18"/>
        </w:rPr>
      </w:pPr>
      <w:proofErr w:type="gramStart"/>
      <w:r w:rsidRPr="004C05FC">
        <w:rPr>
          <w:rFonts w:ascii="Comic Sans MS" w:eastAsia="MS Mincho" w:hAnsi="Comic Sans MS"/>
          <w:sz w:val="18"/>
          <w:szCs w:val="18"/>
        </w:rPr>
        <w:t>medieval</w:t>
      </w:r>
      <w:proofErr w:type="gramEnd"/>
      <w:r w:rsidRPr="004C05FC">
        <w:rPr>
          <w:rFonts w:ascii="Comic Sans MS" w:eastAsia="MS Mincho" w:hAnsi="Comic Sans MS"/>
          <w:sz w:val="18"/>
          <w:szCs w:val="18"/>
        </w:rPr>
        <w:t xml:space="preserve"> people rarely travelled beyond their villages.</w:t>
      </w:r>
    </w:p>
    <w:p w:rsidR="004C05FC" w:rsidRPr="004C05FC" w:rsidRDefault="004C05FC" w:rsidP="004C05FC">
      <w:pPr>
        <w:pStyle w:val="PlainText"/>
        <w:numPr>
          <w:ilvl w:val="0"/>
          <w:numId w:val="3"/>
        </w:numPr>
        <w:spacing w:after="120"/>
        <w:rPr>
          <w:rFonts w:ascii="Comic Sans MS" w:eastAsia="MS Mincho" w:hAnsi="Comic Sans MS"/>
          <w:sz w:val="18"/>
          <w:szCs w:val="18"/>
        </w:rPr>
      </w:pPr>
      <w:proofErr w:type="gramStart"/>
      <w:r w:rsidRPr="004C05FC">
        <w:rPr>
          <w:rFonts w:ascii="Comic Sans MS" w:eastAsia="MS Mincho" w:hAnsi="Comic Sans MS"/>
          <w:sz w:val="18"/>
          <w:szCs w:val="18"/>
        </w:rPr>
        <w:t>life</w:t>
      </w:r>
      <w:proofErr w:type="gramEnd"/>
      <w:r w:rsidRPr="004C05FC">
        <w:rPr>
          <w:rFonts w:ascii="Comic Sans MS" w:eastAsia="MS Mincho" w:hAnsi="Comic Sans MS"/>
          <w:sz w:val="18"/>
          <w:szCs w:val="18"/>
        </w:rPr>
        <w:t xml:space="preserve"> expectancy was very short.  (Remember what Searle says happened to his family.)</w:t>
      </w:r>
    </w:p>
    <w:p w:rsidR="004C05FC" w:rsidRPr="004C05FC" w:rsidRDefault="004C05FC" w:rsidP="004C05FC">
      <w:pPr>
        <w:pStyle w:val="PlainText"/>
        <w:numPr>
          <w:ilvl w:val="0"/>
          <w:numId w:val="3"/>
        </w:numPr>
        <w:spacing w:after="120"/>
        <w:rPr>
          <w:rFonts w:ascii="Comic Sans MS" w:hAnsi="Comic Sans MS"/>
          <w:sz w:val="18"/>
          <w:szCs w:val="18"/>
        </w:rPr>
      </w:pPr>
      <w:r w:rsidRPr="004C05FC">
        <w:rPr>
          <w:rFonts w:ascii="Comic Sans MS" w:eastAsia="MS Mincho" w:hAnsi="Comic Sans MS"/>
          <w:sz w:val="18"/>
          <w:szCs w:val="18"/>
        </w:rPr>
        <w:t xml:space="preserve">Plague and illness were </w:t>
      </w:r>
      <w:r w:rsidR="001F3926">
        <w:rPr>
          <w:rFonts w:ascii="Comic Sans MS" w:eastAsia="MS Mincho" w:hAnsi="Comic Sans MS"/>
          <w:sz w:val="18"/>
          <w:szCs w:val="18"/>
        </w:rPr>
        <w:t xml:space="preserve">seen as </w:t>
      </w:r>
      <w:r w:rsidRPr="004C05FC">
        <w:rPr>
          <w:rFonts w:ascii="Comic Sans MS" w:eastAsia="MS Mincho" w:hAnsi="Comic Sans MS"/>
          <w:sz w:val="18"/>
          <w:szCs w:val="18"/>
        </w:rPr>
        <w:t>God's punishment for wrongdoing.</w:t>
      </w:r>
    </w:p>
    <w:p w:rsidR="004C05FC" w:rsidRPr="004C05FC" w:rsidRDefault="004C05FC" w:rsidP="004C05FC">
      <w:pPr>
        <w:pStyle w:val="PlainText"/>
        <w:numPr>
          <w:ilvl w:val="0"/>
          <w:numId w:val="3"/>
        </w:numPr>
        <w:spacing w:after="120"/>
        <w:rPr>
          <w:sz w:val="18"/>
          <w:szCs w:val="18"/>
        </w:rPr>
      </w:pPr>
      <w:r w:rsidRPr="004C05FC">
        <w:rPr>
          <w:rFonts w:ascii="Comic Sans MS" w:eastAsia="MS Mincho" w:hAnsi="Comic Sans MS"/>
          <w:sz w:val="18"/>
          <w:szCs w:val="18"/>
        </w:rPr>
        <w:t>"There's signs within dreams," says Linnet in the film; medieval people believed this very strongly.</w:t>
      </w:r>
    </w:p>
    <w:p w:rsidR="004C05FC" w:rsidRPr="004C05FC" w:rsidRDefault="004C05FC" w:rsidP="004C05FC">
      <w:pPr>
        <w:pStyle w:val="PlainText"/>
        <w:numPr>
          <w:ilvl w:val="0"/>
          <w:numId w:val="3"/>
        </w:numPr>
        <w:spacing w:after="120"/>
        <w:rPr>
          <w:rFonts w:ascii="Comic Sans MS" w:hAnsi="Comic Sans MS"/>
          <w:sz w:val="18"/>
          <w:szCs w:val="18"/>
        </w:rPr>
      </w:pPr>
      <w:r w:rsidRPr="004C05FC">
        <w:rPr>
          <w:rFonts w:ascii="Comic Sans MS" w:eastAsia="MS Mincho" w:hAnsi="Comic Sans MS"/>
          <w:sz w:val="18"/>
          <w:szCs w:val="18"/>
        </w:rPr>
        <w:t xml:space="preserve">The spire of a cathedral was the tallest building in a city - the top was as close to heaven (i.e. God) as people could go – and was built as high as possible to show faith.  The late medieval period – the Gothic (1100-1400) – was a period of great building.  </w:t>
      </w:r>
    </w:p>
    <w:p w:rsidR="004C05FC" w:rsidRDefault="004C05FC" w:rsidP="004C05FC">
      <w:pPr>
        <w:tabs>
          <w:tab w:val="left" w:pos="4320"/>
          <w:tab w:val="left" w:pos="7290"/>
        </w:tabs>
        <w:rPr>
          <w:rFonts w:eastAsia="MS Mincho"/>
          <w:b/>
          <w:sz w:val="22"/>
        </w:rPr>
      </w:pPr>
    </w:p>
    <w:sectPr w:rsidR="004C05FC">
      <w:pgSz w:w="11906" w:h="16838"/>
      <w:pgMar w:top="907" w:right="907" w:bottom="794" w:left="1247" w:header="0"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9246C"/>
    <w:multiLevelType w:val="hybridMultilevel"/>
    <w:tmpl w:val="B95690CA"/>
    <w:lvl w:ilvl="0" w:tplc="FFFFFFFF">
      <w:numFmt w:val="bullet"/>
      <w:lvlText w:val=""/>
      <w:lvlJc w:val="left"/>
      <w:pPr>
        <w:tabs>
          <w:tab w:val="num" w:pos="360"/>
        </w:tabs>
        <w:ind w:left="340" w:hanging="340"/>
      </w:pPr>
      <w:rPr>
        <w:rFonts w:ascii="Wingdings" w:hAnsi="Wingdings" w:hint="default"/>
        <w:color w:val="auto"/>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7E846764"/>
    <w:multiLevelType w:val="hybridMultilevel"/>
    <w:tmpl w:val="8F645EDC"/>
    <w:lvl w:ilvl="0" w:tplc="FFFFFFFF">
      <w:numFmt w:val="bullet"/>
      <w:lvlText w:val=""/>
      <w:lvlJc w:val="left"/>
      <w:pPr>
        <w:tabs>
          <w:tab w:val="num" w:pos="360"/>
        </w:tabs>
        <w:ind w:left="340" w:hanging="340"/>
      </w:pPr>
      <w:rPr>
        <w:rFonts w:ascii="Wingdings" w:hAnsi="Wingdings" w:hint="default"/>
        <w:color w:val="auto"/>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7ED327F6"/>
    <w:multiLevelType w:val="hybridMultilevel"/>
    <w:tmpl w:val="6734947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43"/>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05FC"/>
    <w:rsid w:val="001F3926"/>
    <w:rsid w:val="004C05FC"/>
    <w:rsid w:val="004F261F"/>
    <w:rsid w:val="00DB500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05FC"/>
    <w:rPr>
      <w:color w:val="000000"/>
      <w:sz w:val="24"/>
      <w:szCs w:val="24"/>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rPr>
      <w:rFonts w:ascii="Comic Sans MS" w:hAnsi="Comic Sans MS"/>
      <w:sz w:val="16"/>
    </w:rPr>
  </w:style>
  <w:style w:type="paragraph" w:styleId="PlainText">
    <w:name w:val="Plain Text"/>
    <w:basedOn w:val="Normal"/>
    <w:rPr>
      <w:rFonts w:cs="Courier New"/>
      <w:szCs w:val="20"/>
    </w:rPr>
  </w:style>
  <w:style w:type="paragraph" w:styleId="NormalWeb">
    <w:name w:val="Normal (Web)"/>
    <w:basedOn w:val="Normal"/>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Artemis</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 Lewis</cp:lastModifiedBy>
  <cp:revision>2</cp:revision>
  <dcterms:created xsi:type="dcterms:W3CDTF">2015-06-24T22:48:00Z</dcterms:created>
  <dcterms:modified xsi:type="dcterms:W3CDTF">2015-06-24T22:48:00Z</dcterms:modified>
</cp:coreProperties>
</file>