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80" w:rsidRPr="006F713E" w:rsidRDefault="005D4480" w:rsidP="005D4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F713E">
        <w:rPr>
          <w:b/>
          <w:sz w:val="28"/>
          <w:szCs w:val="28"/>
        </w:rPr>
        <w:t>Structure 2: Patterns</w:t>
      </w:r>
    </w:p>
    <w:p w:rsidR="005D4480" w:rsidRDefault="005D4480" w:rsidP="005D4480">
      <w:pPr>
        <w:spacing w:after="120"/>
      </w:pPr>
    </w:p>
    <w:p w:rsidR="005D4480" w:rsidRPr="00D10FBE" w:rsidRDefault="005D4480" w:rsidP="005D4480">
      <w:pPr>
        <w:spacing w:after="240"/>
        <w:rPr>
          <w:b/>
          <w:szCs w:val="20"/>
        </w:rPr>
      </w:pPr>
      <w:r w:rsidRPr="00D10FBE">
        <w:rPr>
          <w:b/>
          <w:szCs w:val="20"/>
        </w:rPr>
        <w:t>More important than any formal structure are the patterns of action and character in the play.</w:t>
      </w:r>
    </w:p>
    <w:p w:rsidR="005D4480" w:rsidRPr="005566DA" w:rsidRDefault="005D4480" w:rsidP="005D4480">
      <w:pPr>
        <w:numPr>
          <w:ilvl w:val="0"/>
          <w:numId w:val="1"/>
        </w:numPr>
        <w:spacing w:after="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Many </w:t>
      </w:r>
      <w:r w:rsidRPr="005566DA">
        <w:rPr>
          <w:rFonts w:cs="Arial"/>
          <w:sz w:val="18"/>
          <w:szCs w:val="18"/>
        </w:rPr>
        <w:t>scenes are balanced or paralleled with a similar scene.  For example, there is a dance at the masked ball, during which there is great confusion; the play finishes with a dance which symbolises the restoration of social order.</w:t>
      </w:r>
    </w:p>
    <w:p w:rsidR="005D4480" w:rsidRDefault="005D4480" w:rsidP="005D4480">
      <w:pPr>
        <w:tabs>
          <w:tab w:val="left" w:pos="450"/>
        </w:tabs>
        <w:spacing w:after="240"/>
        <w:ind w:left="450"/>
        <w:rPr>
          <w:rFonts w:cs="Arial"/>
          <w:szCs w:val="20"/>
        </w:rPr>
      </w:pPr>
      <w:r w:rsidRPr="00791E66">
        <w:rPr>
          <w:rFonts w:cs="Arial"/>
          <w:szCs w:val="20"/>
        </w:rPr>
        <w:t>How many other pairs and parallels can you identify?  Comment on the differences between them.</w:t>
      </w:r>
    </w:p>
    <w:p w:rsidR="005D4480" w:rsidRDefault="005D4480" w:rsidP="005D4480">
      <w:pPr>
        <w:numPr>
          <w:ilvl w:val="0"/>
          <w:numId w:val="1"/>
        </w:numPr>
        <w:spacing w:after="240"/>
        <w:rPr>
          <w:rFonts w:cs="Arial"/>
          <w:szCs w:val="20"/>
        </w:rPr>
      </w:pPr>
      <w:r w:rsidRPr="00246063">
        <w:rPr>
          <w:rFonts w:cs="Arial"/>
          <w:szCs w:val="20"/>
        </w:rPr>
        <w:t>The characters are in balanced groups of twos and threes.  Give details.</w:t>
      </w:r>
    </w:p>
    <w:p w:rsidR="005D4480" w:rsidRDefault="005D4480" w:rsidP="005D4480">
      <w:pPr>
        <w:numPr>
          <w:ilvl w:val="0"/>
          <w:numId w:val="1"/>
        </w:numPr>
        <w:spacing w:after="240"/>
        <w:rPr>
          <w:rFonts w:cs="Arial"/>
          <w:szCs w:val="20"/>
        </w:rPr>
      </w:pPr>
      <w:r w:rsidRPr="00791E66">
        <w:rPr>
          <w:rFonts w:cs="Arial"/>
          <w:szCs w:val="20"/>
        </w:rPr>
        <w:t xml:space="preserve">There </w:t>
      </w:r>
      <w:r>
        <w:rPr>
          <w:rFonts w:cs="Arial"/>
          <w:szCs w:val="20"/>
        </w:rPr>
        <w:t xml:space="preserve">are many </w:t>
      </w:r>
      <w:r w:rsidRPr="00791E66">
        <w:rPr>
          <w:rFonts w:cs="Arial"/>
          <w:szCs w:val="20"/>
        </w:rPr>
        <w:t>plots and schemes in the play.  List them, and explain the effect each one has.</w:t>
      </w:r>
    </w:p>
    <w:p w:rsidR="005D4480" w:rsidRPr="00791E66" w:rsidRDefault="005D4480" w:rsidP="005D4480">
      <w:pPr>
        <w:numPr>
          <w:ilvl w:val="0"/>
          <w:numId w:val="1"/>
        </w:numPr>
        <w:spacing w:after="240"/>
        <w:rPr>
          <w:rFonts w:cs="Arial"/>
          <w:szCs w:val="20"/>
        </w:rPr>
      </w:pPr>
      <w:r w:rsidRPr="00791E66">
        <w:rPr>
          <w:rFonts w:cs="Arial"/>
          <w:szCs w:val="20"/>
        </w:rPr>
        <w:t>There are many instances of eavesdropping.  List them.</w:t>
      </w:r>
    </w:p>
    <w:p w:rsidR="005D4480" w:rsidRPr="00791E66" w:rsidRDefault="005D4480" w:rsidP="005D4480">
      <w:pPr>
        <w:numPr>
          <w:ilvl w:val="0"/>
          <w:numId w:val="1"/>
        </w:numPr>
        <w:spacing w:after="240"/>
        <w:rPr>
          <w:szCs w:val="20"/>
        </w:rPr>
      </w:pPr>
      <w:r>
        <w:rPr>
          <w:szCs w:val="20"/>
        </w:rPr>
        <w:t>On seven occasions, c</w:t>
      </w:r>
      <w:r w:rsidRPr="00791E66">
        <w:rPr>
          <w:szCs w:val="20"/>
        </w:rPr>
        <w:t>haracters disguise themselves as someone else.  Identify them.</w:t>
      </w:r>
    </w:p>
    <w:p w:rsidR="005D4480" w:rsidRPr="00791E66" w:rsidRDefault="005D4480" w:rsidP="005D4480">
      <w:pPr>
        <w:numPr>
          <w:ilvl w:val="0"/>
          <w:numId w:val="1"/>
        </w:numPr>
        <w:spacing w:after="240"/>
        <w:rPr>
          <w:rFonts w:cs="Arial"/>
          <w:szCs w:val="20"/>
        </w:rPr>
      </w:pPr>
      <w:r w:rsidRPr="00791E66">
        <w:rPr>
          <w:rFonts w:cs="Arial"/>
          <w:szCs w:val="20"/>
        </w:rPr>
        <w:t xml:space="preserve">Nearly every character consciously </w:t>
      </w:r>
      <w:r>
        <w:rPr>
          <w:rFonts w:cs="Arial"/>
          <w:szCs w:val="20"/>
        </w:rPr>
        <w:t xml:space="preserve">or unconsciously acts </w:t>
      </w:r>
      <w:r w:rsidRPr="00791E66">
        <w:rPr>
          <w:rFonts w:cs="Arial"/>
          <w:szCs w:val="20"/>
        </w:rPr>
        <w:t xml:space="preserve">a part, </w:t>
      </w:r>
      <w:r>
        <w:rPr>
          <w:rFonts w:cs="Arial"/>
          <w:szCs w:val="20"/>
        </w:rPr>
        <w:t>plays a role</w:t>
      </w:r>
      <w:r w:rsidRPr="00791E66">
        <w:rPr>
          <w:rFonts w:cs="Arial"/>
          <w:szCs w:val="20"/>
        </w:rPr>
        <w:t>.  How many examples can you identify?</w:t>
      </w:r>
    </w:p>
    <w:p w:rsidR="005D4480" w:rsidRDefault="005D4480" w:rsidP="005D4480">
      <w:pPr>
        <w:numPr>
          <w:ilvl w:val="0"/>
          <w:numId w:val="1"/>
        </w:numPr>
        <w:spacing w:after="240"/>
        <w:rPr>
          <w:szCs w:val="20"/>
        </w:rPr>
      </w:pPr>
      <w:r w:rsidRPr="00791E66">
        <w:rPr>
          <w:szCs w:val="20"/>
        </w:rPr>
        <w:t>Deception is used for both good and evil.  List the various deceptio</w:t>
      </w:r>
      <w:r>
        <w:rPr>
          <w:szCs w:val="20"/>
        </w:rPr>
        <w:t>ns</w:t>
      </w:r>
      <w:r w:rsidRPr="00791E66">
        <w:rPr>
          <w:szCs w:val="20"/>
        </w:rPr>
        <w:t xml:space="preserve"> under two headings – </w:t>
      </w:r>
      <w:r w:rsidRPr="00791E66">
        <w:rPr>
          <w:szCs w:val="20"/>
          <w:u w:val="single"/>
        </w:rPr>
        <w:t>good</w:t>
      </w:r>
      <w:r w:rsidRPr="00791E66">
        <w:rPr>
          <w:szCs w:val="20"/>
        </w:rPr>
        <w:t xml:space="preserve"> and </w:t>
      </w:r>
      <w:r w:rsidRPr="00791E66">
        <w:rPr>
          <w:szCs w:val="20"/>
          <w:u w:val="single"/>
        </w:rPr>
        <w:t>bad</w:t>
      </w:r>
      <w:r w:rsidRPr="00791E66">
        <w:rPr>
          <w:szCs w:val="20"/>
        </w:rPr>
        <w:t>.</w:t>
      </w:r>
    </w:p>
    <w:p w:rsidR="005D4480" w:rsidRDefault="005D4480" w:rsidP="005D4480">
      <w:pPr>
        <w:numPr>
          <w:ilvl w:val="0"/>
          <w:numId w:val="1"/>
        </w:numPr>
        <w:spacing w:after="240"/>
        <w:rPr>
          <w:szCs w:val="20"/>
        </w:rPr>
      </w:pPr>
      <w:r w:rsidRPr="00791E66">
        <w:rPr>
          <w:szCs w:val="20"/>
        </w:rPr>
        <w:t>Characters in this world tend to judge by appearances.  How many examples can you identify?  Is there any character who demonstrates the opposite?  Be specific.</w:t>
      </w:r>
    </w:p>
    <w:p w:rsidR="005D4480" w:rsidRPr="005566DA" w:rsidRDefault="005D4480" w:rsidP="005D4480">
      <w:pPr>
        <w:numPr>
          <w:ilvl w:val="0"/>
          <w:numId w:val="1"/>
        </w:numPr>
        <w:spacing w:after="60"/>
        <w:rPr>
          <w:rFonts w:cs="Arial"/>
          <w:sz w:val="18"/>
          <w:szCs w:val="18"/>
        </w:rPr>
      </w:pPr>
      <w:r w:rsidRPr="005566DA">
        <w:rPr>
          <w:rFonts w:cs="Arial"/>
          <w:sz w:val="18"/>
          <w:szCs w:val="18"/>
        </w:rPr>
        <w:t xml:space="preserve">"There is some </w:t>
      </w:r>
      <w:r w:rsidRPr="005566DA">
        <w:rPr>
          <w:rFonts w:cs="Arial"/>
          <w:b/>
          <w:sz w:val="18"/>
          <w:szCs w:val="18"/>
        </w:rPr>
        <w:t>strange misprision</w:t>
      </w:r>
      <w:r w:rsidRPr="005566DA">
        <w:rPr>
          <w:rFonts w:cs="Arial"/>
          <w:sz w:val="18"/>
          <w:szCs w:val="18"/>
        </w:rPr>
        <w:t xml:space="preserve"> in the princes."  When given the choice of deciding what is true and what is not, nearly every character makes the wrong choice.  'Misprision', mistaking, misconceptions are frequent.    </w:t>
      </w:r>
    </w:p>
    <w:p w:rsidR="005D4480" w:rsidRPr="00791E66" w:rsidRDefault="005D4480" w:rsidP="005D4480">
      <w:pPr>
        <w:spacing w:after="240"/>
        <w:ind w:left="454"/>
        <w:rPr>
          <w:rFonts w:cs="Arial"/>
          <w:szCs w:val="20"/>
        </w:rPr>
      </w:pPr>
      <w:r w:rsidRPr="00791E66">
        <w:rPr>
          <w:rFonts w:cs="Arial"/>
          <w:szCs w:val="20"/>
        </w:rPr>
        <w:t>How many examples can you identify?</w:t>
      </w:r>
    </w:p>
    <w:p w:rsidR="005D4480" w:rsidRPr="005566DA" w:rsidRDefault="005D4480" w:rsidP="005D4480">
      <w:pPr>
        <w:numPr>
          <w:ilvl w:val="0"/>
          <w:numId w:val="1"/>
        </w:numPr>
        <w:spacing w:after="60"/>
        <w:rPr>
          <w:rFonts w:cs="Arial"/>
          <w:sz w:val="18"/>
          <w:szCs w:val="18"/>
        </w:rPr>
      </w:pPr>
      <w:r w:rsidRPr="005566DA">
        <w:rPr>
          <w:rFonts w:cs="Arial"/>
          <w:sz w:val="18"/>
          <w:szCs w:val="18"/>
        </w:rPr>
        <w:t xml:space="preserve">There are many examples of </w:t>
      </w:r>
      <w:r w:rsidRPr="005566DA">
        <w:rPr>
          <w:rFonts w:cs="Arial"/>
          <w:b/>
          <w:sz w:val="18"/>
          <w:szCs w:val="18"/>
        </w:rPr>
        <w:t>proxy</w:t>
      </w:r>
      <w:r w:rsidRPr="005566DA">
        <w:rPr>
          <w:rFonts w:cs="Arial"/>
          <w:sz w:val="18"/>
          <w:szCs w:val="18"/>
        </w:rPr>
        <w:t xml:space="preserve"> – people performing services on behalf of other people.  This is all part of the 'second' hand' nature of much that happens.  </w:t>
      </w:r>
    </w:p>
    <w:p w:rsidR="005D4480" w:rsidRDefault="005D4480" w:rsidP="005D4480">
      <w:pPr>
        <w:spacing w:after="120"/>
        <w:ind w:left="454"/>
        <w:rPr>
          <w:rFonts w:cs="Arial"/>
          <w:szCs w:val="20"/>
        </w:rPr>
      </w:pPr>
      <w:r w:rsidRPr="00246063">
        <w:rPr>
          <w:rFonts w:cs="Arial"/>
          <w:szCs w:val="20"/>
        </w:rPr>
        <w:t>How many examples can you identify?</w:t>
      </w:r>
    </w:p>
    <w:p w:rsidR="005D4480" w:rsidRDefault="005D4480" w:rsidP="005D4480">
      <w:pPr>
        <w:spacing w:after="120"/>
        <w:rPr>
          <w:rFonts w:cs="Arial"/>
          <w:szCs w:val="20"/>
        </w:rPr>
      </w:pPr>
    </w:p>
    <w:p w:rsidR="005D4480" w:rsidRDefault="005D4480" w:rsidP="005D4480">
      <w:pPr>
        <w:spacing w:after="120"/>
        <w:rPr>
          <w:rFonts w:cs="Arial"/>
          <w:szCs w:val="20"/>
        </w:rPr>
      </w:pPr>
    </w:p>
    <w:p w:rsidR="005D4480" w:rsidRPr="00791E66" w:rsidRDefault="005D4480" w:rsidP="005D4480">
      <w:pPr>
        <w:spacing w:after="120"/>
        <w:jc w:val="center"/>
      </w:pPr>
      <w:r w:rsidRPr="001D382D"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6.6pt;height:172.8pt;mso-wrap-distance-left:0;mso-wrap-distance-right:0;mso-position-vertical-relative:line" o:allowoverlap="f">
            <v:imagedata r:id="rId5" o:title="STC19511p132"/>
          </v:shape>
        </w:pict>
      </w:r>
    </w:p>
    <w:p w:rsidR="005D4480" w:rsidRPr="001D382D" w:rsidRDefault="005D4480" w:rsidP="005D4480">
      <w:pPr>
        <w:jc w:val="center"/>
        <w:rPr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"</w:t>
      </w:r>
      <w:r w:rsidRPr="00D10FBE">
        <w:rPr>
          <w:rFonts w:cs="Arial"/>
          <w:sz w:val="18"/>
          <w:szCs w:val="18"/>
          <w:lang w:val="en-GB"/>
        </w:rPr>
        <w:t>In time the savage bull doth bear the yok</w:t>
      </w:r>
      <w:r>
        <w:rPr>
          <w:rFonts w:cs="Arial"/>
          <w:sz w:val="18"/>
          <w:szCs w:val="18"/>
          <w:lang w:val="en-GB"/>
        </w:rPr>
        <w:t xml:space="preserve">e" – a </w:t>
      </w:r>
      <w:r w:rsidRPr="001D382D">
        <w:rPr>
          <w:sz w:val="18"/>
          <w:szCs w:val="18"/>
        </w:rPr>
        <w:t xml:space="preserve">1612 woodcut showing a man </w:t>
      </w:r>
      <w:r>
        <w:rPr>
          <w:sz w:val="18"/>
          <w:szCs w:val="18"/>
        </w:rPr>
        <w:t xml:space="preserve">in </w:t>
      </w:r>
      <w:r w:rsidRPr="001D382D">
        <w:rPr>
          <w:sz w:val="18"/>
          <w:szCs w:val="18"/>
        </w:rPr>
        <w:t>a yoke</w:t>
      </w:r>
    </w:p>
    <w:p w:rsidR="005D4480" w:rsidRDefault="005D4480" w:rsidP="005D4480"/>
    <w:p w:rsidR="005D4480" w:rsidRDefault="005D4480" w:rsidP="005D4480">
      <w:pPr>
        <w:spacing w:after="60"/>
        <w:ind w:left="720" w:right="752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The </w:t>
      </w:r>
      <w:r w:rsidRPr="001D382D">
        <w:rPr>
          <w:rFonts w:cs="Arial"/>
          <w:sz w:val="18"/>
          <w:szCs w:val="18"/>
          <w:lang w:val="en-GB"/>
        </w:rPr>
        <w:t xml:space="preserve">proverbial line claims that even the person most resistant to Love's arrow will eventually succumb and bear the yoke of matrimony.  Don Pedro predicts that the </w:t>
      </w:r>
      <w:r>
        <w:rPr>
          <w:rFonts w:cs="Arial"/>
          <w:sz w:val="18"/>
          <w:szCs w:val="18"/>
          <w:lang w:val="en-GB"/>
        </w:rPr>
        <w:t xml:space="preserve">misogamistic </w:t>
      </w:r>
      <w:r w:rsidRPr="001D382D">
        <w:rPr>
          <w:rFonts w:cs="Arial"/>
          <w:sz w:val="18"/>
          <w:szCs w:val="18"/>
          <w:lang w:val="en-GB"/>
        </w:rPr>
        <w:t>Benedick will one day be Cupid's victim.  Benedick attack</w:t>
      </w:r>
      <w:r>
        <w:rPr>
          <w:rFonts w:cs="Arial"/>
          <w:sz w:val="18"/>
          <w:szCs w:val="18"/>
          <w:lang w:val="en-GB"/>
        </w:rPr>
        <w:t xml:space="preserve">s </w:t>
      </w:r>
      <w:r w:rsidRPr="001D382D">
        <w:rPr>
          <w:rFonts w:cs="Arial"/>
          <w:sz w:val="18"/>
          <w:szCs w:val="18"/>
          <w:lang w:val="en-GB"/>
        </w:rPr>
        <w:t>marriage</w:t>
      </w:r>
      <w:r>
        <w:rPr>
          <w:rFonts w:cs="Arial"/>
          <w:sz w:val="18"/>
          <w:szCs w:val="18"/>
          <w:lang w:val="en-GB"/>
        </w:rPr>
        <w:t xml:space="preserve">, </w:t>
      </w:r>
      <w:r w:rsidRPr="001D382D">
        <w:rPr>
          <w:rFonts w:cs="Arial"/>
          <w:sz w:val="18"/>
          <w:szCs w:val="18"/>
          <w:lang w:val="en-GB"/>
        </w:rPr>
        <w:t>saying he w</w:t>
      </w:r>
      <w:r>
        <w:rPr>
          <w:rFonts w:cs="Arial"/>
          <w:sz w:val="18"/>
          <w:szCs w:val="18"/>
          <w:lang w:val="en-GB"/>
        </w:rPr>
        <w:t>ill</w:t>
      </w:r>
      <w:r w:rsidRPr="001D382D">
        <w:rPr>
          <w:rFonts w:cs="Arial"/>
          <w:sz w:val="18"/>
          <w:szCs w:val="18"/>
          <w:lang w:val="en-GB"/>
        </w:rPr>
        <w:t xml:space="preserve"> never thrust his neck into a yoke.  </w:t>
      </w:r>
    </w:p>
    <w:p w:rsidR="005D4480" w:rsidRPr="001D382D" w:rsidRDefault="005D4480" w:rsidP="005D4480">
      <w:pPr>
        <w:spacing w:after="60"/>
        <w:ind w:left="720" w:right="752"/>
        <w:rPr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On the previous page is an i</w:t>
      </w:r>
      <w:r w:rsidRPr="001D382D">
        <w:rPr>
          <w:rFonts w:cs="Arial"/>
          <w:sz w:val="18"/>
          <w:szCs w:val="18"/>
          <w:lang w:val="en-GB"/>
        </w:rPr>
        <w:t>mage of Cupid</w:t>
      </w:r>
      <w:r w:rsidR="00577656">
        <w:rPr>
          <w:rFonts w:cs="Arial"/>
          <w:sz w:val="18"/>
          <w:szCs w:val="18"/>
          <w:lang w:val="en-GB"/>
        </w:rPr>
        <w:t>'s</w:t>
      </w:r>
      <w:r w:rsidRPr="001D382D">
        <w:rPr>
          <w:rFonts w:cs="Arial"/>
          <w:sz w:val="18"/>
          <w:szCs w:val="18"/>
          <w:lang w:val="en-GB"/>
        </w:rPr>
        <w:t xml:space="preserve"> yoking an ox</w:t>
      </w:r>
      <w:r>
        <w:rPr>
          <w:rFonts w:cs="Arial"/>
          <w:sz w:val="18"/>
          <w:szCs w:val="18"/>
          <w:lang w:val="en-GB"/>
        </w:rPr>
        <w:t xml:space="preserve"> - </w:t>
      </w:r>
      <w:r w:rsidRPr="001D382D">
        <w:rPr>
          <w:rFonts w:cs="Arial"/>
          <w:sz w:val="18"/>
          <w:szCs w:val="18"/>
          <w:lang w:val="en-GB"/>
        </w:rPr>
        <w:t>a "savage bull" bearing a yoke</w:t>
      </w:r>
      <w:r>
        <w:rPr>
          <w:rFonts w:cs="Arial"/>
          <w:sz w:val="18"/>
          <w:szCs w:val="18"/>
          <w:lang w:val="en-GB"/>
        </w:rPr>
        <w:t xml:space="preserve">; the presence </w:t>
      </w:r>
      <w:r w:rsidRPr="001D382D">
        <w:rPr>
          <w:rFonts w:cs="Arial"/>
          <w:sz w:val="18"/>
          <w:szCs w:val="18"/>
          <w:lang w:val="en-GB"/>
        </w:rPr>
        <w:t>of Cupid suggest</w:t>
      </w:r>
      <w:r>
        <w:rPr>
          <w:rFonts w:cs="Arial"/>
          <w:sz w:val="18"/>
          <w:szCs w:val="18"/>
          <w:lang w:val="en-GB"/>
        </w:rPr>
        <w:t>ing</w:t>
      </w:r>
      <w:bookmarkStart w:id="0" w:name="_GoBack"/>
      <w:bookmarkEnd w:id="0"/>
      <w:r w:rsidRPr="001D382D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 xml:space="preserve">it </w:t>
      </w:r>
      <w:r w:rsidRPr="001D382D">
        <w:rPr>
          <w:rFonts w:cs="Arial"/>
          <w:sz w:val="18"/>
          <w:szCs w:val="18"/>
          <w:lang w:val="en-GB"/>
        </w:rPr>
        <w:t xml:space="preserve">is a yoke of love or </w:t>
      </w:r>
      <w:proofErr w:type="gramStart"/>
      <w:r w:rsidRPr="001D382D">
        <w:rPr>
          <w:rFonts w:cs="Arial"/>
          <w:sz w:val="18"/>
          <w:szCs w:val="18"/>
          <w:lang w:val="en-GB"/>
        </w:rPr>
        <w:t>marriage.</w:t>
      </w:r>
      <w:proofErr w:type="gramEnd"/>
    </w:p>
    <w:p w:rsidR="00D933B6" w:rsidRDefault="00D933B6" w:rsidP="005D4480"/>
    <w:sectPr w:rsidR="00D933B6" w:rsidSect="00146561">
      <w:pgSz w:w="11906" w:h="16838" w:code="9"/>
      <w:pgMar w:top="1021" w:right="907" w:bottom="907" w:left="1247" w:header="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93C94"/>
    <w:multiLevelType w:val="hybridMultilevel"/>
    <w:tmpl w:val="629A01EE"/>
    <w:lvl w:ilvl="0" w:tplc="CA221C2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480"/>
    <w:rsid w:val="000A78FD"/>
    <w:rsid w:val="00146561"/>
    <w:rsid w:val="0039211B"/>
    <w:rsid w:val="00577656"/>
    <w:rsid w:val="005D4480"/>
    <w:rsid w:val="00634D7E"/>
    <w:rsid w:val="0067332C"/>
    <w:rsid w:val="0088590F"/>
    <w:rsid w:val="00D933B6"/>
    <w:rsid w:val="00DC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480"/>
    <w:rPr>
      <w:rFonts w:ascii="Arial" w:hAnsi="Arial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39211B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2: Patterns</vt:lpstr>
    </vt:vector>
  </TitlesOfParts>
  <Company>Artemis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2: Patterns</dc:title>
  <dc:creator>Judy</dc:creator>
  <cp:lastModifiedBy>Judy Lewis</cp:lastModifiedBy>
  <cp:revision>2</cp:revision>
  <dcterms:created xsi:type="dcterms:W3CDTF">2015-06-24T22:46:00Z</dcterms:created>
  <dcterms:modified xsi:type="dcterms:W3CDTF">2015-06-24T22:46:00Z</dcterms:modified>
</cp:coreProperties>
</file>